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судебной практики по спорам, вытекающим из правоотношений, связанных с реализацией законодательства</w:t>
      </w:r>
    </w:p>
    <w:p w:rsidR="00F22FC9" w:rsidRDefault="00F22FC9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противодействии коррупции,</w:t>
      </w:r>
    </w:p>
    <w:p w:rsidR="00F22FC9" w:rsidRDefault="00623942" w:rsidP="004D7E4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I</w:t>
      </w:r>
      <w:r w:rsidR="00F22FC9"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22FC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22FC9" w:rsidRDefault="00F22FC9" w:rsidP="004D7E4E">
      <w:pPr>
        <w:pStyle w:val="ConsPlusTitle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50B64" w:rsidRDefault="00F22FC9" w:rsidP="004D7E4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7261B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550B64" w:rsidRPr="007261B2">
        <w:rPr>
          <w:rFonts w:ascii="Times New Roman" w:hAnsi="Times New Roman" w:cs="Times New Roman"/>
          <w:i/>
          <w:sz w:val="28"/>
          <w:szCs w:val="28"/>
        </w:rPr>
        <w:t>Кассационное о</w:t>
      </w:r>
      <w:r w:rsidRPr="007261B2">
        <w:rPr>
          <w:rFonts w:ascii="Times New Roman" w:hAnsi="Times New Roman" w:cs="Times New Roman"/>
          <w:i/>
          <w:sz w:val="28"/>
          <w:szCs w:val="28"/>
        </w:rPr>
        <w:t xml:space="preserve">пределение </w:t>
      </w:r>
      <w:r w:rsidR="00550B64" w:rsidRPr="007261B2">
        <w:rPr>
          <w:rFonts w:ascii="Times New Roman" w:hAnsi="Times New Roman" w:cs="Times New Roman"/>
          <w:i/>
          <w:sz w:val="28"/>
          <w:szCs w:val="28"/>
        </w:rPr>
        <w:t>Верховного Суда Российской Федерации</w:t>
      </w:r>
      <w:r w:rsidRPr="007261B2">
        <w:rPr>
          <w:rFonts w:ascii="Times New Roman" w:hAnsi="Times New Roman" w:cs="Times New Roman"/>
          <w:i/>
          <w:sz w:val="28"/>
          <w:szCs w:val="28"/>
        </w:rPr>
        <w:t xml:space="preserve"> от </w:t>
      </w:r>
      <w:r w:rsidR="007261B2" w:rsidRPr="007261B2">
        <w:rPr>
          <w:rFonts w:ascii="Times New Roman" w:hAnsi="Times New Roman" w:cs="Times New Roman"/>
          <w:i/>
          <w:sz w:val="28"/>
          <w:szCs w:val="28"/>
        </w:rPr>
        <w:t>05</w:t>
      </w:r>
      <w:r w:rsidRPr="007261B2">
        <w:rPr>
          <w:rFonts w:ascii="Times New Roman" w:hAnsi="Times New Roman" w:cs="Times New Roman"/>
          <w:i/>
          <w:sz w:val="28"/>
          <w:szCs w:val="28"/>
        </w:rPr>
        <w:t>.0</w:t>
      </w:r>
      <w:r w:rsidR="007261B2" w:rsidRPr="007261B2">
        <w:rPr>
          <w:rFonts w:ascii="Times New Roman" w:hAnsi="Times New Roman" w:cs="Times New Roman"/>
          <w:i/>
          <w:sz w:val="28"/>
          <w:szCs w:val="28"/>
        </w:rPr>
        <w:t>2</w:t>
      </w:r>
      <w:r w:rsidRPr="007261B2">
        <w:rPr>
          <w:rFonts w:ascii="Times New Roman" w:hAnsi="Times New Roman" w:cs="Times New Roman"/>
          <w:i/>
          <w:sz w:val="28"/>
          <w:szCs w:val="28"/>
        </w:rPr>
        <w:t>.202</w:t>
      </w:r>
      <w:r w:rsidR="007261B2" w:rsidRPr="007261B2">
        <w:rPr>
          <w:rFonts w:ascii="Times New Roman" w:hAnsi="Times New Roman" w:cs="Times New Roman"/>
          <w:i/>
          <w:sz w:val="28"/>
          <w:szCs w:val="28"/>
        </w:rPr>
        <w:t>5</w:t>
      </w:r>
      <w:r w:rsidRPr="007261B2">
        <w:rPr>
          <w:rFonts w:ascii="Times New Roman" w:hAnsi="Times New Roman" w:cs="Times New Roman"/>
          <w:i/>
          <w:sz w:val="28"/>
          <w:szCs w:val="28"/>
        </w:rPr>
        <w:t xml:space="preserve"> № </w:t>
      </w:r>
      <w:r w:rsidR="007261B2" w:rsidRPr="007261B2">
        <w:rPr>
          <w:rFonts w:ascii="Times New Roman" w:hAnsi="Times New Roman" w:cs="Times New Roman"/>
          <w:i/>
          <w:sz w:val="28"/>
          <w:szCs w:val="28"/>
        </w:rPr>
        <w:t>72-КАД24-1-К8</w:t>
      </w:r>
      <w:r w:rsidRPr="007261B2">
        <w:rPr>
          <w:rFonts w:ascii="Times New Roman" w:hAnsi="Times New Roman" w:cs="Times New Roman"/>
          <w:i/>
          <w:sz w:val="28"/>
          <w:szCs w:val="28"/>
        </w:rPr>
        <w:t>.</w:t>
      </w:r>
      <w:r w:rsidR="00FB3C00">
        <w:rPr>
          <w:rStyle w:val="ad"/>
          <w:rFonts w:ascii="Times New Roman" w:hAnsi="Times New Roman" w:cs="Times New Roman"/>
          <w:i/>
          <w:sz w:val="28"/>
          <w:szCs w:val="28"/>
        </w:rPr>
        <w:footnoteReference w:id="1"/>
      </w:r>
    </w:p>
    <w:p w:rsidR="00756A12" w:rsidRPr="00120D94" w:rsidRDefault="00756A12" w:rsidP="0039666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9666D">
        <w:rPr>
          <w:rFonts w:ascii="Times New Roman" w:hAnsi="Times New Roman" w:cs="Times New Roman"/>
          <w:b w:val="0"/>
          <w:sz w:val="28"/>
          <w:szCs w:val="28"/>
        </w:rPr>
        <w:t xml:space="preserve">Контрольно-счетная палата Приаргунского муниципального округа </w:t>
      </w:r>
      <w:r w:rsidRPr="00120D9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образуется Советом </w:t>
      </w:r>
      <w:r w:rsidR="001B714F" w:rsidRPr="00120D94">
        <w:rPr>
          <w:rFonts w:ascii="Times New Roman" w:hAnsi="Times New Roman" w:cs="Times New Roman"/>
          <w:b w:val="0"/>
          <w:spacing w:val="-4"/>
          <w:sz w:val="28"/>
          <w:szCs w:val="28"/>
        </w:rPr>
        <w:t>депутатов указанного</w:t>
      </w:r>
      <w:r w:rsidRPr="00120D94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муниципального округа, подотчетна</w:t>
      </w:r>
      <w:r w:rsidRPr="00120D94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417F3F" w:rsidRPr="00120D94">
        <w:rPr>
          <w:rFonts w:ascii="Times New Roman" w:hAnsi="Times New Roman" w:cs="Times New Roman"/>
          <w:b w:val="0"/>
          <w:sz w:val="28"/>
          <w:szCs w:val="28"/>
        </w:rPr>
        <w:t> </w:t>
      </w:r>
      <w:r w:rsidRPr="00120D94">
        <w:rPr>
          <w:rFonts w:ascii="Times New Roman" w:hAnsi="Times New Roman" w:cs="Times New Roman"/>
          <w:b w:val="0"/>
          <w:sz w:val="28"/>
          <w:szCs w:val="28"/>
        </w:rPr>
        <w:t xml:space="preserve">подконтрольна представительному органу, а не только его председателю. </w:t>
      </w:r>
    </w:p>
    <w:p w:rsidR="00756A12" w:rsidRPr="0039666D" w:rsidRDefault="00FB3C00" w:rsidP="00756A1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20D94">
        <w:rPr>
          <w:rFonts w:ascii="Times New Roman" w:hAnsi="Times New Roman" w:cs="Times New Roman"/>
          <w:b w:val="0"/>
          <w:sz w:val="28"/>
          <w:szCs w:val="28"/>
        </w:rPr>
        <w:t>На заседании Совета</w:t>
      </w:r>
      <w:r w:rsidR="001B714F" w:rsidRPr="00120D94">
        <w:rPr>
          <w:rFonts w:ascii="Times New Roman" w:hAnsi="Times New Roman" w:cs="Times New Roman"/>
          <w:b w:val="0"/>
          <w:sz w:val="28"/>
          <w:szCs w:val="28"/>
        </w:rPr>
        <w:t xml:space="preserve"> депутатов</w:t>
      </w:r>
      <w:r w:rsidRPr="00120D94">
        <w:rPr>
          <w:rFonts w:ascii="Times New Roman" w:hAnsi="Times New Roman" w:cs="Times New Roman"/>
          <w:b w:val="0"/>
          <w:sz w:val="28"/>
          <w:szCs w:val="28"/>
        </w:rPr>
        <w:t xml:space="preserve"> Приаргунского муниципального округа</w:t>
      </w:r>
      <w:r w:rsidRPr="0039666D">
        <w:rPr>
          <w:rFonts w:ascii="Times New Roman" w:hAnsi="Times New Roman" w:cs="Times New Roman"/>
          <w:b w:val="0"/>
          <w:sz w:val="28"/>
          <w:szCs w:val="28"/>
        </w:rPr>
        <w:t xml:space="preserve"> рассматривался вопрос об утверждении кандидатуры на должность председателя </w:t>
      </w:r>
      <w:r w:rsidR="00417F3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39666D">
        <w:rPr>
          <w:rFonts w:ascii="Times New Roman" w:hAnsi="Times New Roman" w:cs="Times New Roman"/>
          <w:b w:val="0"/>
          <w:sz w:val="28"/>
          <w:szCs w:val="28"/>
        </w:rPr>
        <w:t>онтрольно-счетной палаты, супруг которой – Б.А.</w:t>
      </w:r>
      <w:r w:rsidR="00756A12">
        <w:rPr>
          <w:rFonts w:ascii="Times New Roman" w:hAnsi="Times New Roman" w:cs="Times New Roman"/>
          <w:b w:val="0"/>
          <w:sz w:val="28"/>
          <w:szCs w:val="28"/>
        </w:rPr>
        <w:t>,</w:t>
      </w:r>
      <w:r w:rsidRPr="0039666D">
        <w:rPr>
          <w:rFonts w:ascii="Times New Roman" w:hAnsi="Times New Roman" w:cs="Times New Roman"/>
          <w:b w:val="0"/>
          <w:sz w:val="28"/>
          <w:szCs w:val="28"/>
        </w:rPr>
        <w:t xml:space="preserve"> – явля</w:t>
      </w:r>
      <w:r w:rsidR="00756A12">
        <w:rPr>
          <w:rFonts w:ascii="Times New Roman" w:hAnsi="Times New Roman" w:cs="Times New Roman"/>
          <w:b w:val="0"/>
          <w:sz w:val="28"/>
          <w:szCs w:val="28"/>
        </w:rPr>
        <w:t>ясь</w:t>
      </w:r>
      <w:r w:rsidRPr="0039666D">
        <w:rPr>
          <w:rFonts w:ascii="Times New Roman" w:hAnsi="Times New Roman" w:cs="Times New Roman"/>
          <w:b w:val="0"/>
          <w:sz w:val="28"/>
          <w:szCs w:val="28"/>
        </w:rPr>
        <w:t xml:space="preserve"> депутатом Совета</w:t>
      </w:r>
      <w:r w:rsidR="00756A12">
        <w:rPr>
          <w:rFonts w:ascii="Times New Roman" w:hAnsi="Times New Roman" w:cs="Times New Roman"/>
          <w:b w:val="0"/>
          <w:sz w:val="28"/>
          <w:szCs w:val="28"/>
        </w:rPr>
        <w:t>,</w:t>
      </w:r>
      <w:r w:rsidR="00756A12" w:rsidRPr="00756A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6A12" w:rsidRPr="0039666D">
        <w:rPr>
          <w:rFonts w:ascii="Times New Roman" w:hAnsi="Times New Roman" w:cs="Times New Roman"/>
          <w:b w:val="0"/>
          <w:sz w:val="28"/>
          <w:szCs w:val="28"/>
        </w:rPr>
        <w:t xml:space="preserve">не подал уведомление о конфликте интересов/возможном конфликте интересов и принял участие в голосовании по вопросу </w:t>
      </w:r>
      <w:r w:rsidR="006142B9">
        <w:rPr>
          <w:rFonts w:ascii="Times New Roman" w:hAnsi="Times New Roman" w:cs="Times New Roman"/>
          <w:b w:val="0"/>
          <w:sz w:val="28"/>
          <w:szCs w:val="28"/>
        </w:rPr>
        <w:br/>
      </w:r>
      <w:r w:rsidR="00756A12" w:rsidRPr="0039666D">
        <w:rPr>
          <w:rFonts w:ascii="Times New Roman" w:hAnsi="Times New Roman" w:cs="Times New Roman"/>
          <w:b w:val="0"/>
          <w:sz w:val="28"/>
          <w:szCs w:val="28"/>
        </w:rPr>
        <w:t>об утверждении супруги на указанную должность.</w:t>
      </w:r>
      <w:r w:rsidR="00756A1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6A12" w:rsidRPr="0039666D">
        <w:rPr>
          <w:rFonts w:ascii="Times New Roman" w:hAnsi="Times New Roman" w:cs="Times New Roman"/>
          <w:b w:val="0"/>
          <w:sz w:val="28"/>
          <w:szCs w:val="28"/>
        </w:rPr>
        <w:t>В связи с этим, по оценке прокуратуры, у Б.А. возник конфликт интересов.</w:t>
      </w:r>
    </w:p>
    <w:p w:rsidR="00FB3C00" w:rsidRPr="0039666D" w:rsidRDefault="00FB3C00" w:rsidP="0039666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9666D">
        <w:rPr>
          <w:rFonts w:ascii="Times New Roman" w:hAnsi="Times New Roman" w:cs="Times New Roman"/>
          <w:b w:val="0"/>
          <w:sz w:val="28"/>
          <w:szCs w:val="28"/>
        </w:rPr>
        <w:t xml:space="preserve">Решением суда первой инстанции, оставленным без изменения судами </w:t>
      </w:r>
      <w:r w:rsidRPr="00882628">
        <w:rPr>
          <w:rFonts w:ascii="Times New Roman" w:hAnsi="Times New Roman" w:cs="Times New Roman"/>
          <w:b w:val="0"/>
          <w:spacing w:val="-6"/>
          <w:sz w:val="28"/>
          <w:szCs w:val="28"/>
        </w:rPr>
        <w:t>апелляционной и кассационной инстанций, административное исковое заявление</w:t>
      </w:r>
      <w:r w:rsidRPr="0039666D">
        <w:rPr>
          <w:rFonts w:ascii="Times New Roman" w:hAnsi="Times New Roman" w:cs="Times New Roman"/>
          <w:b w:val="0"/>
          <w:sz w:val="28"/>
          <w:szCs w:val="28"/>
        </w:rPr>
        <w:t xml:space="preserve"> прокурора удовлетворено; полномочия депутата Б.А. прекращены досрочно.</w:t>
      </w:r>
    </w:p>
    <w:p w:rsidR="008A4DD9" w:rsidRDefault="007261B2" w:rsidP="008A4D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Судебная коллегия по административным делам Верховного Суда Российской Федерации </w:t>
      </w:r>
      <w:r w:rsidR="00FB3C00" w:rsidRP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согласилась с принятыми по делу судебными актами, указав следующее. </w:t>
      </w:r>
      <w:proofErr w:type="gramStart"/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Разрешая административное дело и удовлетворяя требования прокурора, суды исходили из того, что </w:t>
      </w:r>
      <w:r w:rsidR="00FB3C00" w:rsidRP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Б.А.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наруш</w:t>
      </w:r>
      <w:r w:rsidR="00417F3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 законодательства о противодействии коррупции, поскольку его участие в заседании Совета депутатов, где решался вопрос о назначении председателем контрольно-счетной палаты его супруги, создавало преимущества для его близкого родственника, следовательно, депутат был обязан уведомить уполномоченную комиссию о возникновении личной заинтересованности при исполнении должностных обязанностей, принять меры</w:t>
      </w:r>
      <w:proofErr w:type="gramEnd"/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предотвращению или урегулированию возникшего конфликта интересов.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7261B2" w:rsidRPr="007261B2" w:rsidRDefault="007261B2" w:rsidP="008A4D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Вместе с тем депутат </w:t>
      </w:r>
      <w:r w:rsidR="00FB3C00" w:rsidRP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Б.А.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осуществляющий свои полномочия на непостоянной основе, не наделен правом единолично </w:t>
      </w:r>
      <w:proofErr w:type="gramStart"/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принимать</w:t>
      </w:r>
      <w:proofErr w:type="gramEnd"/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решения, давать поручения другим депутатам, иным образом влиять на решения Совета депутатов, являющегося коллегиальным органом местного самоуправления, равно как и влиять на исполнение председателем контрольно-счетной палаты своих должностных обязанностей.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назначении </w:t>
      </w:r>
      <w:r w:rsid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супруги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названную должность принималось Советом депутатов коллегиально, путем открытого голосования и не зависело от одного голоса депутата, при этом </w:t>
      </w:r>
      <w:r w:rsid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Б.А.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инициатором назначения на должность председателя органа внешнего муниципального финансового 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контроля своей супруги не являлся, реализовал право участвовать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заседании Совета депутатов в силу закона.</w:t>
      </w:r>
      <w:r w:rsid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Данные обстоятельства свидетельствуют об отсутствии конфликта интересов у депутата, участие которого в заседании представительного органа местного самоуправления не влияло и не могло повлиять на надлежащее, объективное и беспристрастное исполнение им должностных обязанностей.</w:t>
      </w:r>
    </w:p>
    <w:p w:rsidR="007261B2" w:rsidRDefault="007261B2" w:rsidP="003966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Судебн</w:t>
      </w:r>
      <w:r w:rsid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коллеги</w:t>
      </w:r>
      <w:r w:rsid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административным делам Верховного Суда Российской Федерации</w:t>
      </w:r>
      <w:r w:rsidR="0039666D" w:rsidRP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принятые по делу судебные акты отменены, 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</w:t>
      </w:r>
      <w:r w:rsidR="0039666D" w:rsidRP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9666D" w:rsidRPr="003966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новое решение об отказе в </w:t>
      </w:r>
      <w:r w:rsidRPr="007261B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удовлетворении административного искового заявления прокурора.</w:t>
      </w:r>
    </w:p>
    <w:p w:rsidR="00AE4ED2" w:rsidRDefault="00AE4ED2" w:rsidP="003966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00096" w:rsidRDefault="00AE4ED2" w:rsidP="001B71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AE4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2. Постановление Верховного Суда Российской Федерации от 28.02.</w:t>
      </w:r>
      <w:r w:rsidR="008E7BDE" w:rsidRPr="008E7BD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2025 </w:t>
      </w:r>
      <w:r w:rsidRPr="00AE4ED2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№</w:t>
      </w:r>
      <w:r w:rsidR="008E7BDE" w:rsidRPr="008E7BDE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81-АД25-1-К8</w:t>
      </w:r>
      <w:r w:rsidR="001A353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C00096" w:rsidRPr="008E7BDE" w:rsidRDefault="00C00096" w:rsidP="001B71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иректор ООО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Трест </w:t>
      </w:r>
      <w:proofErr w:type="spellStart"/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Кузбассшахтомонтаж</w:t>
      </w:r>
      <w:proofErr w:type="spellEnd"/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 через посредника Г. незаконно передал главному энергетику Управления по подземной добыче угля ПАО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Южный Кузбасс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Х. принадлежавший С. автомоб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иль марки </w:t>
      </w:r>
      <w:proofErr w:type="spellStart"/>
      <w:r w:rsidRPr="00A43F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Volkswagen</w:t>
      </w:r>
      <w:proofErr w:type="spellEnd"/>
      <w:r w:rsidRPr="00A43F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стоимостью 751</w:t>
      </w:r>
      <w:r w:rsidR="001B714F" w:rsidRPr="00A43F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 </w:t>
      </w:r>
      <w:r w:rsidRPr="00A43F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000 рублей, с ключами, документами и фиктивным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43F2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договором купли-продажи транспортного средства за обеспечение заключения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между ООО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Трест </w:t>
      </w:r>
      <w:proofErr w:type="spellStart"/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Кузбассшахтомонтаж</w:t>
      </w:r>
      <w:proofErr w:type="spellEnd"/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ПАО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Южный Кузбасс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договора поставки оборудования для модернизации подземного комплекса радиосвязи на шахте</w:t>
      </w:r>
      <w:proofErr w:type="gramEnd"/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9B0CA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«</w:t>
      </w:r>
      <w:proofErr w:type="spellStart"/>
      <w:r w:rsidRPr="009B0CA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Сибиргинская</w:t>
      </w:r>
      <w:proofErr w:type="spellEnd"/>
      <w:r w:rsidRPr="009B0CA6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» с добавлением функции контроля перемещения и аварийного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оповещения персонала на сумму 21</w:t>
      </w:r>
      <w:r w:rsidR="00A43F2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588</w:t>
      </w:r>
      <w:r w:rsidR="00A43F24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>444 руб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A43F24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условиях, исключающих конкуренцию со стороны других хозяйствующих субъектов. Данный автомобиль Г.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впоследствии</w:t>
      </w:r>
      <w:r w:rsidRPr="008E7BD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передал Х.</w:t>
      </w:r>
    </w:p>
    <w:p w:rsidR="00FA6915" w:rsidRDefault="00C00096" w:rsidP="008A4D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Постановлением мирового судьи, оставленным без изменения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судами апелляционной,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кассационной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надзорных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инстанций, ООО «Трест </w:t>
      </w:r>
      <w:proofErr w:type="spellStart"/>
      <w:r w:rsidRPr="001B714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Кузбассшахтомонтаж</w:t>
      </w:r>
      <w:proofErr w:type="spellEnd"/>
      <w:r w:rsidRPr="001B714F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» признано виновным в совершении административного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правонарушения, предусмотренного частью 1 статьи 19.28 </w:t>
      </w:r>
      <w:r w:rsidR="001B714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КоАП России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9B0C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Pr="009B0CA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подвергнуто административному наказанию в виде штрафа в размере 1 </w:t>
      </w:r>
      <w:proofErr w:type="gramStart"/>
      <w:r w:rsidR="001B714F" w:rsidRPr="009B0CA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млн</w:t>
      </w:r>
      <w:proofErr w:type="gramEnd"/>
      <w:r w:rsidRPr="009B0CA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руб</w:t>
      </w:r>
      <w:r w:rsidR="009B0CA6" w:rsidRPr="009B0CA6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.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конфискацией предмета административного правонарушения 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автомобиля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Pr="00C00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B714F" w:rsidRDefault="001B714F" w:rsidP="00AE4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</w:p>
    <w:p w:rsidR="00FA6915" w:rsidRDefault="00FA6915" w:rsidP="00AE4ED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FA691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2. Определение Первого кассационного суда общей юрисдикции от</w:t>
      </w:r>
      <w:r w:rsidR="009B0CA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 </w:t>
      </w:r>
      <w:r w:rsidRPr="00FA691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28.01.2025 №</w:t>
      </w:r>
      <w:r w:rsidR="00A55C95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88-1077/2025.</w:t>
      </w:r>
    </w:p>
    <w:p w:rsidR="0099056D" w:rsidRDefault="00C47F18" w:rsidP="0099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Органами следствия 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установлено, что </w:t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В., являясь должностным лицом, получил денежные средства за непринятие мер по привлечению 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ответственности ФИО во время и непосредственно после незаконной рубки леса и выдаче фиктивных документов, что послужило основанием для возбуждения уголовного дела по признакам преступления, предусмотренного пунктом 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части 5 статьи 290 Уголовного кодекса Российской Федерации.</w:t>
      </w:r>
      <w:proofErr w:type="gramEnd"/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В. на имя представителя нанимателя уведомления о возникновении конфликта интересов при исполнении служебных полномочий не поступало.</w:t>
      </w:r>
    </w:p>
    <w:p w:rsidR="0099056D" w:rsidRDefault="00D02378" w:rsidP="009905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результатам проверки в ОКУ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Грайворонское</w:t>
      </w:r>
      <w:proofErr w:type="spellEnd"/>
      <w:r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лесничество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рокурор внес </w:t>
      </w:r>
      <w:r w:rsidR="0099056D"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представление об устранении</w:t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нарушений законодательства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99056D" w:rsidRP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противодействии коррупции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AC491B" w:rsidRPr="008A4DD9" w:rsidRDefault="00D02378" w:rsidP="008A4DD9">
      <w:pPr>
        <w:widowControl w:val="0"/>
        <w:autoSpaceDE w:val="0"/>
        <w:autoSpaceDN w:val="0"/>
        <w:spacing w:after="0" w:line="240" w:lineRule="auto"/>
        <w:ind w:firstLine="709"/>
        <w:jc w:val="both"/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результатам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служебного расследования </w:t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принято решение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9905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увольнении В. в связи с утратой доверия. </w:t>
      </w:r>
      <w:r w:rsid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согласившись с указанным решением, В. обратился в суд.</w:t>
      </w:r>
      <w:r w:rsidR="00AC491B" w:rsidRPr="00AC491B">
        <w:t xml:space="preserve"> </w:t>
      </w:r>
      <w:r w:rsidR="00AC491B"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Решением </w:t>
      </w:r>
      <w:r w:rsid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 первой инстанции</w:t>
      </w:r>
      <w:r w:rsidR="00AC491B"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AC491B"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удовлетворении исковых требований отказано.</w:t>
      </w:r>
    </w:p>
    <w:p w:rsidR="00C0271D" w:rsidRPr="00FA6915" w:rsidRDefault="00AC491B" w:rsidP="008A4DD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апелляционной инстанции увольнение по указанным основаниям призна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незаконным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исходя из того</w:t>
      </w:r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ОКУ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Грайворонское</w:t>
      </w:r>
      <w:proofErr w:type="spellEnd"/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лесничество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относится к органам государственной власти и местного самоуправления, является казенным учреждением, то есть некоммерческ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 организацией</w:t>
      </w:r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Истец ни к одной из категорий лиц, перечисленных в части 3 статьи 10 Федерального закона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не относится, в </w:t>
      </w:r>
      <w:proofErr w:type="gramStart"/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proofErr w:type="gramEnd"/>
      <w:r w:rsidRPr="00AC491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на него не распространяется требование статьи 11 данного закона о </w:t>
      </w:r>
      <w:r w:rsidRPr="00120D94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принятии мер по предотвращению или урегулированию конфликта интересов.</w:t>
      </w:r>
      <w:r w:rsidR="001602C3" w:rsidRPr="001602C3">
        <w:t xml:space="preserve"> </w:t>
      </w:r>
      <w:r w:rsid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Однако суд кассационной инстанции признал</w:t>
      </w:r>
      <w:r w:rsidR="001602C3" w:rsidRP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выводы суда апелляционной инстанции основан</w:t>
      </w:r>
      <w:r w:rsid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1602C3" w:rsidRP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="001602C3" w:rsidRP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неправильном применении норм материального права, регулирующих спорные отношения, а также сделан</w:t>
      </w:r>
      <w:r w:rsid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1602C3" w:rsidRP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</w:t>
      </w:r>
      <w:r w:rsidR="001602C3" w:rsidRP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602C3" w:rsidRPr="001602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нарушением норм процессуального права.</w:t>
      </w:r>
      <w:r w:rsidR="00C027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0271D" w:rsidRPr="00C0271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Судом указано, что п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ри разрешении спора нормы Федерального </w:t>
      </w:r>
      <w:hyperlink r:id="rId8" w:tooltip="Федеральный закон от 25.12.2008 N 273-ФЗ (ред. от 08.08.2024) &quot;О противодействии коррупции&quot; {КонсультантПлюс}">
        <w:r w:rsidR="00C0271D" w:rsidRPr="00FA691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закона</w:t>
        </w:r>
      </w:hyperlink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противодействии коррупции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определяющие основания и порядок прекращения служебных отношений с государственным и муниципальным служащим в связи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совершенным им коррупционным правонарушением, судом апелляционной инстанций применены неправильно и сделан необоснованный вывод о том, что В. не относится ни к одной из категорий лиц, перечисленных в </w:t>
      </w:r>
      <w:hyperlink r:id="rId9" w:tooltip="Федеральный закон от 25.12.2008 N 273-ФЗ (ред. от 08.08.2024) &quot;О противодействии коррупции&quot; {КонсультантПлюс}">
        <w:r w:rsidR="00C0271D" w:rsidRPr="00FA691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 10</w:t>
        </w:r>
      </w:hyperlink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4DD9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данного 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Федерального закона, в</w:t>
      </w:r>
      <w:proofErr w:type="gramEnd"/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связи с чем на него не распространяется требование о принятии мер по предотвращению или урегулированию конфликта интересов.</w:t>
      </w:r>
      <w:r w:rsidR="008A4DD9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B0C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этом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 апелляционной инстанции не да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надлежащ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правов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ой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оценк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действиям В., явившимся основанием для проведения проверки, с учетом обязанностей, ограничений и запретов, установленных Федеральным </w:t>
      </w:r>
      <w:hyperlink r:id="rId10" w:tooltip="Федеральный закон от 25.12.2008 N 273-ФЗ (ред. от 08.08.2024) &quot;О противодействии коррупции&quot; {КонсультантПлюс}">
        <w:r w:rsidR="00C0271D" w:rsidRPr="00FA691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"О противодействии коррупции"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государственных и муниципальных служащих,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</w:t>
      </w:r>
      <w:proofErr w:type="gramEnd"/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органами, и на иные категории лиц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случаях, предусмотренных федеральными законами.</w:t>
      </w:r>
      <w:r w:rsidR="008A4DD9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уд апелляционной инстанции не уч</w:t>
      </w:r>
      <w:r w:rsidR="00D023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ел также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локальными правовыми актами </w:t>
      </w:r>
      <w:r w:rsidR="008A4DD9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ОКУ 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="008A4DD9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Грайворонское</w:t>
      </w:r>
      <w:proofErr w:type="spellEnd"/>
      <w:r w:rsidR="008A4DD9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лесничество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предусмотрено, </w:t>
      </w:r>
      <w:r w:rsidR="009B0CA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 </w:t>
      </w:r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возникновения у работника учреждения при исполнении своих трудовых обязанностей личной заинтересованности при принятии решений, которые могут принести материальную или нематериальную выгоду, такой работник обязан уведомить работодателя о возникшем или потенциальном конфликте интересов, содействовать его урегулированию, и уведомить обо всех случаях склонения к совершению</w:t>
      </w:r>
      <w:proofErr w:type="gramEnd"/>
      <w:r w:rsidR="00C0271D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коррупционных правонарушений.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FA6915" w:rsidRPr="00FA6915" w:rsidRDefault="008A4DD9" w:rsidP="008A4D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Судом кассационной инстанции </w:t>
      </w:r>
      <w:r w:rsidR="00FA6915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апелляционное </w:t>
      </w:r>
      <w:hyperlink r:id="rId11" w:tooltip="Апелляционное определение Белгородского областного суда от 17.09.2024 N 33-4433/2024 (УИД 31RS0009-01-2024-000252-62) Требование: О восстановлении на работе, взыскании заработной платы за период вынужденного прогула и компенсации морального вреда. Решение: Реш">
        <w:r w:rsidR="00FA6915" w:rsidRPr="00FA691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определение</w:t>
        </w:r>
      </w:hyperlink>
      <w:r w:rsidR="00FA6915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отмен</w:t>
      </w:r>
      <w:r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ено</w:t>
      </w:r>
      <w:r w:rsidR="00FA6915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дело направ</w:t>
      </w:r>
      <w:r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лено</w:t>
      </w:r>
      <w:r w:rsidR="00FA6915" w:rsidRPr="00FA69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новое рассмотрени</w:t>
      </w:r>
      <w:r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е в суд апелляционной инстанции.</w:t>
      </w:r>
    </w:p>
    <w:p w:rsidR="001C75A7" w:rsidRDefault="00FA6915" w:rsidP="001C75A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4</w:t>
      </w:r>
      <w:r w:rsidR="001C75A7" w:rsidRPr="001C75A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1C75A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Определение Четвертого кассационного суда общей юрисдикции от 25.02.2025 №</w:t>
      </w:r>
      <w:r w:rsidR="001C75A7" w:rsidRPr="001C75A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 88-5844/2025</w:t>
      </w:r>
      <w:r w:rsidR="001A3533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1C75A7" w:rsidRPr="001C75A7" w:rsidRDefault="00A43F24" w:rsidP="0067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анализ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справок о доходах, расходах, об имуществе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обязательствах имущественного </w:t>
      </w:r>
      <w:r w:rsidR="00715F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характера, представленных Ж.А.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себя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своего супруга</w:t>
      </w:r>
      <w:r w:rsidR="007903E8" w:rsidRP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03E8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Ж.В.В.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установлено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в справках о доходах за 2020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2021 год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допущены нарушения в виде </w:t>
      </w:r>
      <w:proofErr w:type="spellStart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неуказания</w:t>
      </w:r>
      <w:proofErr w:type="spellEnd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участия в долевом строительстве многоквартирного дома согласно договору участия, заключенному между </w:t>
      </w:r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ООО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Юг-</w:t>
      </w:r>
      <w:proofErr w:type="spellStart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ГарантСтрой</w:t>
      </w:r>
      <w:proofErr w:type="spellEnd"/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ООО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Кристалл-Комфорт</w:t>
      </w:r>
      <w:r w:rsidR="001C75A7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договору уступки прав требований</w:t>
      </w:r>
      <w:proofErr w:type="gramEnd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договору, заключенном</w:t>
      </w:r>
      <w:proofErr w:type="gramStart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 ООО</w:t>
      </w:r>
      <w:proofErr w:type="gramEnd"/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Кристалл-Комфорт</w:t>
      </w:r>
      <w:r w:rsid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Ж.В.В.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Ж.А. </w:t>
      </w:r>
    </w:p>
    <w:p w:rsidR="006F072C" w:rsidRDefault="001C75A7" w:rsidP="0067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изложенного </w:t>
      </w:r>
      <w:r w:rsidR="00A43F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проведена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проверка, 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ходе 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которой 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установлено, что Ж.А. </w:t>
      </w:r>
      <w:r w:rsidR="007903E8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разделе 6.2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7903E8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Срочные обязательства финансового характера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7903E8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справ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доходах не отражала данны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участии в долевом строительстве.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письменном объяснении Ж.А. указала, что оплата по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договору в сумме 1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659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000 руб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произведена 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собственных средств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331 800 руб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счет заемных средств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327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300 руб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.)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предоставленных </w:t>
      </w:r>
      <w:r w:rsidR="006F072C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ПАО 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6F072C" w:rsidRPr="008A4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Сбербанк России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ипотечному кредитному договору.</w:t>
      </w:r>
    </w:p>
    <w:p w:rsidR="001C75A7" w:rsidRPr="001C75A7" w:rsidRDefault="001C75A7" w:rsidP="0067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Все обязательства по кредитному договору ежегодно</w:t>
      </w:r>
      <w:r w:rsidR="006F072C"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</w:t>
      </w:r>
      <w:r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вплоть до полного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погашения кредита (2017 год)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Ж.А. отражала в соответствующем разделе.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установленный договором срок застройщик не выполнил обязательства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сдаче дома и признан банкротом. В отношении должностных лиц застройщика возбуждено уголовное дело, по которому Ж.А. </w:t>
      </w:r>
      <w:proofErr w:type="gramStart"/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признана</w:t>
      </w:r>
      <w:proofErr w:type="gramEnd"/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потерпевшей. На протяжении срока расследования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уголовному делу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течение нескольких лет строительство дома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осуществлялось, в связи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этим Ж.А. не отражала данное обязательство финансового характера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справках о доходах.</w:t>
      </w:r>
    </w:p>
    <w:p w:rsidR="001C75A7" w:rsidRPr="001C75A7" w:rsidRDefault="0033263D" w:rsidP="0067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рбитражн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признано отсутствующим право требования ООО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Кристалл-Комфорт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ООО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Юг-</w:t>
      </w:r>
      <w:proofErr w:type="spellStart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ГарантСтрой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договорам участия в долевом строительстве.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Требования Ж.В.В. и Ж.А. включены в реестр требований о передаче жилых помещений ООО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Юг-</w:t>
      </w:r>
      <w:proofErr w:type="spellStart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ГарантСтрой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отношении однокомнатной квартиры. Оплата произведена в размере 1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659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000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Ж.А.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пояснила, что в начале 2022 года строительство дома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было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возобновлено, в связи с этим 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она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справке 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доходах за 2022 год в разделе 6 отра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зила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обязательство финансового </w:t>
      </w:r>
      <w:r w:rsidR="001C75A7" w:rsidRPr="006F072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характера, связанное с участием в долевом строительстве объекта недвижимости. В справке о доходах за 2022 год супругом Ж.В.В. обязательство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отражено по указанию управления кадровой политики</w:t>
      </w:r>
      <w:r w:rsidR="006F07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муниципальной службы.</w:t>
      </w:r>
      <w:r w:rsidR="006770B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Вместе с тем в справках о доходах за 2020 и 2021 годы в разделе 6.2 не содержится данных об участии </w:t>
      </w:r>
      <w:r w:rsidR="006F072C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Ж.А. и Ж.В.В.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долевом строительстве.</w:t>
      </w:r>
    </w:p>
    <w:p w:rsidR="001C75A7" w:rsidRPr="006770B9" w:rsidRDefault="007903E8" w:rsidP="003326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результатам проверки подготовлен доклад, в котором</w:t>
      </w:r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констатировано, что Ж.А. совершила нарушения, связанные с представлением </w:t>
      </w:r>
      <w:r w:rsidR="001C75A7" w:rsidRP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недостоверных и неполных сведений о доходах, об имуществе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обязательствах имущественного </w:t>
      </w:r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характера, в </w:t>
      </w:r>
      <w:proofErr w:type="gramStart"/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proofErr w:type="gramEnd"/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нее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наложено дисциплина</w:t>
      </w:r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рное взыскание в виде замечания.</w:t>
      </w:r>
    </w:p>
    <w:p w:rsidR="001C75A7" w:rsidRDefault="006770B9" w:rsidP="00715FA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Ж.А., не согласившись с дисциплинарным взысканием, обратилась </w:t>
      </w:r>
      <w:r w:rsidRPr="007903E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в</w:t>
      </w:r>
      <w:r w:rsidR="007903E8" w:rsidRPr="007903E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 </w:t>
      </w:r>
      <w:r w:rsidRPr="007903E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суд с исковым заявлением о признании приказа незаконным, по результатам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рассмотрения которого ей было отказано. </w:t>
      </w:r>
      <w:proofErr w:type="gram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указал, что с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огласно пункту 163 Методических рекомендаций по вопросам представления сведений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и заполнения соответствующей формы справки в 2021 году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(за отчетный 2020 год) (</w:t>
      </w:r>
      <w:hyperlink r:id="rId12" w:tooltip="Письмо Минтруда России от 29.12.2020 N 18-2/10/В-12837 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">
        <w:r w:rsidR="0033263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</w:t>
        </w:r>
        <w:r w:rsidR="001C75A7" w:rsidRPr="001C75A7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исьмо</w:t>
        </w:r>
      </w:hyperlink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Минтруда России от 29.12.2020 </w:t>
      </w:r>
      <w:r w:rsidR="00A43F24">
        <w:rPr>
          <w:rFonts w:ascii="Times New Roman" w:eastAsiaTheme="minorEastAsia" w:hAnsi="Times New Roman" w:cs="Times New Roman"/>
          <w:sz w:val="28"/>
          <w:szCs w:val="28"/>
          <w:lang w:eastAsia="ru-RU"/>
        </w:rPr>
        <w:t>№ 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>18-2/10/В-12837) к отдельным вид</w:t>
      </w:r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срочных обязательств финансового характера относятся участие в долевом строительстве объекта недвижимости.</w:t>
      </w:r>
      <w:proofErr w:type="gramEnd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 получения свидетельства о государственной регистрации объекта долевого строительства информация об имеющихся на отчетную дату обязательствах </w:t>
      </w:r>
      <w:r w:rsidR="001C75A7"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по договору</w:t>
      </w:r>
      <w:proofErr w:type="gramEnd"/>
      <w:r w:rsidR="001C75A7"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долевого строительства подлежит отражению в данном подразделе.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этом не имеет значения, оформлялся ли кредитный договор с банком или иной кредитной организацией для оплаты по указанному договору.</w:t>
      </w:r>
      <w:r w:rsidR="00715F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силу пункта 154 указанных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етодических рекомендаций </w:t>
      </w:r>
      <w:r w:rsidR="007903E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данная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C75A7"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информация подлежала внесению в </w:t>
      </w:r>
      <w:hyperlink r:id="rId13" w:tooltip="Письмо Минтруда России от 29.12.2020 N 18-2/10/В-12837 &quot;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">
        <w:r w:rsidR="001C75A7" w:rsidRPr="007903E8">
          <w:rPr>
            <w:rFonts w:ascii="Times New Roman" w:eastAsiaTheme="minorEastAsia" w:hAnsi="Times New Roman" w:cs="Times New Roman"/>
            <w:spacing w:val="-4"/>
            <w:sz w:val="28"/>
            <w:szCs w:val="28"/>
            <w:lang w:eastAsia="ru-RU"/>
          </w:rPr>
          <w:t>подраздел 6.2</w:t>
        </w:r>
      </w:hyperlink>
      <w:r w:rsidR="001C75A7" w:rsidRPr="007903E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 то есть доводы кассационной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жалобы Ж.А. об отсутствии правовых оснований для отражения указанного финансового обязательства </w:t>
      </w:r>
      <w:r w:rsidR="0033263D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судом признаны</w:t>
      </w:r>
      <w:r w:rsidR="001C75A7" w:rsidRPr="001C75A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несостоятельными.</w:t>
      </w:r>
    </w:p>
    <w:p w:rsidR="001A3533" w:rsidRDefault="001A3533" w:rsidP="0067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770B9" w:rsidRPr="006770B9" w:rsidRDefault="00FA6915" w:rsidP="006770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5</w:t>
      </w:r>
      <w:r w:rsidR="006770B9" w:rsidRPr="006770B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Седьмого кассационного суда общей юрисдикции </w:t>
      </w:r>
      <w:r w:rsidR="006142B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br/>
      </w:r>
      <w:r w:rsidR="006770B9" w:rsidRPr="006770B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 18.02.2025 № 88-1465/2025</w:t>
      </w:r>
      <w:r w:rsidR="00036AF8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6770B9" w:rsidRPr="006770B9" w:rsidRDefault="006770B9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рокурор Пермского края в интересах Российской Федерации обратился в суд с иском к Министерству по регулированию контрактной системы в сфере закупок Пермского края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признании незаконным приказа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применении дисциплинарного взыскания в виде выговора к директору ГАУ ПК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Краевой центр закупок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46E0A" w:rsidRPr="00536F26">
        <w:rPr>
          <w:sz w:val="28"/>
          <w:szCs w:val="28"/>
        </w:rPr>
        <w:t xml:space="preserve">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Ч.Р.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признании незаконным бездействия, выразившегося в непринятии мер по его увольнению в связи с утратой доверия;</w:t>
      </w:r>
      <w:proofErr w:type="gramEnd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признании</w:t>
      </w:r>
      <w:proofErr w:type="gramEnd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факта наличия конфликта интересов у директора Учреждения Ч.Р. при заключении Учреждением договоров с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Вектор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возложении обязанности изменить формулировку основания увольнения Ч.Р., указав в качестве основания </w:t>
      </w:r>
      <w:hyperlink r:id="rId14" w:tooltip="&quot;Трудовой кодекс Российской Федерации&quot; от 30.12.2001 N 197-ФЗ (ред. от 08.08.2024, с изм. от 22.11.2024) ------------ Недействующая редакция {КонсультантПлюс}">
        <w:r w:rsidRPr="006770B9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 7.1 части 1 статьи 81</w:t>
        </w:r>
      </w:hyperlink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Трудового кодекса Российской Федерации - в связи с утратой доверия.</w:t>
      </w:r>
    </w:p>
    <w:p w:rsidR="00082FC9" w:rsidRDefault="006770B9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обоснование требований указано на то, что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проверкой прокуратуры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выявлены факты непринятия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Ч.Р.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 по предотвращению и урегулированию конфликта интересов. В 2020-2022 годах ГАУ ПК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Краевой центр закупок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заключило более 40 договоров на поставку товаров медицинского назначения на сумму свыше 662 </w:t>
      </w:r>
      <w:proofErr w:type="gram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млн</w:t>
      </w:r>
      <w:proofErr w:type="gramEnd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Фармстав</w:t>
      </w:r>
      <w:proofErr w:type="spellEnd"/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том числе как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единственным поставщиком, участником и директором которого является С.В. </w:t>
      </w:r>
      <w:r w:rsidR="00082FC9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Впоследствии прокуратурой 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установлено, что ГАУ ПК 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Краевой центр закупок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2021-2022 годах заключило более 10 договоров на поставку товаров медицинского назначения на сумму свыше 20 </w:t>
      </w:r>
      <w:proofErr w:type="gramStart"/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млн</w:t>
      </w:r>
      <w:proofErr w:type="gramEnd"/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ООО 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Вектор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как с единственным поставщиком, участником и директором которого является Н.В. Все договоры между Учреждением и ООО 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Вектор</w:t>
      </w:r>
      <w:r w:rsidR="00082FC9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82FC9"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заключались Ч.Р. и Н.В.</w:t>
      </w:r>
    </w:p>
    <w:p w:rsidR="00082FC9" w:rsidRDefault="00082FC9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BB427B" w:rsidRPr="00460372" w:rsidRDefault="006770B9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объяснениям Ч.Р. с С.В. </w:t>
      </w:r>
      <w:r w:rsidR="00082FC9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082FC9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Н.В.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знаком с 2020 года</w:t>
      </w:r>
      <w:proofErr w:type="gramStart"/>
      <w:r w:rsidR="00082FC9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082FC9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роводит с </w:t>
      </w:r>
      <w:r w:rsidR="00082FC9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С.В.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досуг (совместное празднование дней рождений и иных праздников). Кроме того, в период с 4 по 5 мая 2022 года Ч.С., С.В.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Н.В.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их общие знакомые со своими супругами на железнодорожном транспорте посетили г. Псков, Псковскую область в туристических целях, где совместно проживали в одной гостинице.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Таким образом, Ч.Р., будучи директором ГАУ ПК </w:t>
      </w:r>
      <w:r w:rsidR="00036AF8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Краевой центр закупок</w:t>
      </w:r>
      <w:r w:rsidR="00036AF8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оказывал влияние на проведение закупок, заключение договоров на поставку товаров с организаци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36AF8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ями</w:t>
      </w:r>
      <w:r w:rsidR="00036AF8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036AF8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явля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="00036AF8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тся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С.В.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Н.В.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 которым</w:t>
      </w:r>
      <w:r w:rsidR="00BB427B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Ч.С. связывают близкие отношения, имеющие доверительный характер. При этом Ч.Р.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интересов, в адрес работодателя не направлял. </w:t>
      </w:r>
      <w:r w:rsidR="00446E0A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указанным фактам 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Ч.Р. применено дисциплин</w:t>
      </w:r>
      <w:r w:rsidR="00446E0A"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арное взыскание в виде выговора.</w:t>
      </w:r>
      <w:r w:rsidRPr="004603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6770B9" w:rsidRPr="006770B9" w:rsidRDefault="006770B9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результатам проверки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прокуратурой внесено представление, однако, 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Ч.Р.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был 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уволен по собственной инициативе.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согласившись 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решением, прокурор обратился в суд.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Решением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суда первой инстанции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удовлетворении исковых требований прокурора Пермского края отказано.</w:t>
      </w:r>
    </w:p>
    <w:p w:rsidR="006770B9" w:rsidRPr="006770B9" w:rsidRDefault="006770B9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Апелляционным определением судебной коллегии по гражданским делам Пермского краевого суда 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принято новое решение об удовлетворении требований прокурора, оставленное без изменения судом кассационной инстанции. </w:t>
      </w:r>
      <w:proofErr w:type="gramStart"/>
      <w:r w:rsidR="00F1136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 кассационной инстанции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приня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внимание 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факты нарушения Ч.Р. законодательства о противодействии коррупции при заключении в 2020-2022 гг. контрактов на поставку товаров медицинского назначения с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Фармст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</w:t>
      </w:r>
      <w:proofErr w:type="spellEnd"/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Вектор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446E0A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заключенных договоров и контрактов за указанный период показал, что начальная максимальная цена контрактов определялась преимущественно 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 коммерческих предложений, полученных от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Фармстав</w:t>
      </w:r>
      <w:proofErr w:type="spellEnd"/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Ветор</w:t>
      </w:r>
      <w:proofErr w:type="spellEnd"/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  <w:proofErr w:type="gramEnd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ряде случаев заявк</w:t>
      </w:r>
      <w:proofErr w:type="gram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ООО</w:t>
      </w:r>
      <w:proofErr w:type="gramEnd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Фармстав</w:t>
      </w:r>
      <w:proofErr w:type="spellEnd"/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формальным основаниям отклонялись с последующим заключением договоров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единственным поставщиком ООО 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Вектор</w:t>
      </w:r>
      <w:r w:rsidR="00036AF8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6770B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наоборот.</w:t>
      </w:r>
    </w:p>
    <w:p w:rsidR="008E7BDE" w:rsidRPr="008E7BDE" w:rsidRDefault="008E7BDE" w:rsidP="008E7BD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555181" w:rsidRDefault="00FA6915" w:rsidP="006142B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6</w:t>
      </w:r>
      <w:r w:rsidR="00555181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. Определение Седьмого кассационного суда общей юрисдикции от</w:t>
      </w:r>
      <w:r w:rsidR="006142B9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 </w:t>
      </w:r>
      <w:r w:rsidR="00555181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>20.02.2025 №</w:t>
      </w:r>
      <w:r w:rsidR="00555181" w:rsidRPr="00555181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  <w:t xml:space="preserve"> 88-2167/2025</w:t>
      </w:r>
    </w:p>
    <w:p w:rsidR="001E68C1" w:rsidRPr="007D41FD" w:rsidRDefault="002B5D21" w:rsidP="00BB427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Органами прокуратуры установлено, что </w:t>
      </w:r>
      <w:r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К.Я., замещая должность </w:t>
      </w:r>
      <w:proofErr w:type="spellStart"/>
      <w:r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врио</w:t>
      </w:r>
      <w:proofErr w:type="spellEnd"/>
      <w:r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B427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директора МУП </w:t>
      </w:r>
      <w:r w:rsidR="001E68C1" w:rsidRPr="00BB427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«</w:t>
      </w:r>
      <w:r w:rsidRPr="00BB427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Школьное питание</w:t>
      </w:r>
      <w:r w:rsidR="001E68C1" w:rsidRPr="00BB427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»</w:t>
      </w:r>
      <w:r w:rsidRPr="00BB427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, созда</w:t>
      </w:r>
      <w:r w:rsidR="001E68C1" w:rsidRPr="00BB427B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л ситуацию конфликта интересов.</w:t>
      </w:r>
      <w:r w:rsidR="001E68C1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Так, 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МУП </w:t>
      </w:r>
      <w:r w:rsidR="001E68C1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Школьное питание</w:t>
      </w:r>
      <w:r w:rsidR="001E68C1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B427B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</w:t>
      </w:r>
      <w:r w:rsidR="00BB42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ило</w:t>
      </w:r>
      <w:r w:rsidR="00BB427B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</w:t>
      </w:r>
      <w:r w:rsidR="001E68C1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ООО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8C1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Восток Моторс Юг</w:t>
      </w:r>
      <w:r w:rsidR="001E68C1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договор купли-продажи, согласно которому предприятие приобрело автомобиль 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Мерседес </w:t>
      </w:r>
      <w:proofErr w:type="spellStart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Бенц</w:t>
      </w:r>
      <w:proofErr w:type="spellEnd"/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»» 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стоимостью 1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990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000 руб. 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окупка осуществлена в отсутствие согласия учредителя, необходимого для совершения крупных сделок, что свидетельствует о незаконности данной сделки. Последующее согласование крупной сделки также является незаконным и противоречит уставным целям МУП </w:t>
      </w:r>
      <w:r w:rsid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Школьное питание</w:t>
      </w:r>
      <w:r w:rsid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направлены на достижение личных целей временно исполняющего обязанности директора предприятия. Кроме того, установленные в ходе проведения надзорных мероприятий обстоятельства свидетельствуют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приобретении </w:t>
      </w:r>
      <w:proofErr w:type="spellStart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врио</w:t>
      </w:r>
      <w:proofErr w:type="spellEnd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директора МУП "Школьное питание" автомобиля 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Мерседес </w:t>
      </w:r>
      <w:proofErr w:type="spellStart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Бенц</w:t>
      </w:r>
      <w:proofErr w:type="spellEnd"/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для использования в личных целях, не связанных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хозяйственной необходимостью предприятия и противоречащих уставным целям. В частности, </w:t>
      </w:r>
      <w:proofErr w:type="spellStart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врио</w:t>
      </w:r>
      <w:proofErr w:type="spellEnd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директора предприятия использова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ый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автомобил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период нахождения в отпуске за пределами автономного округа </w:t>
      </w:r>
      <w:r w:rsidR="001E68C1" w:rsidRPr="000A2AC1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>и совершения 14 правонарушений в области безопасности дорожного движения.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Административные штрафы оплачены за счет средств МУП </w:t>
      </w:r>
      <w:r w:rsid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Школьное питание</w:t>
      </w:r>
      <w:r w:rsid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0A2A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Также проверкой выявлен факт эксплуатации </w:t>
      </w:r>
      <w:proofErr w:type="spellStart"/>
      <w:r w:rsidR="000A2A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врио</w:t>
      </w:r>
      <w:proofErr w:type="spellEnd"/>
      <w:r w:rsidR="000A2A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директора МУП 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0A2A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Школьное питание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0A2A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транспортного средства в выходные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0A2A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праздничные дни для совершения поездок в г. Сургут. </w:t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целях уклонения от ответственности за использование транспортного средства вопреки уставным целям предприятия, </w:t>
      </w:r>
      <w:proofErr w:type="spellStart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врио</w:t>
      </w:r>
      <w:proofErr w:type="spellEnd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директора К.Я. заключил договор аренды транспортного средства с предприятием. Использование имущества предприятия в личных целях, заключение сделок с личной заинтересованностью, свидетельствует о допущенном </w:t>
      </w:r>
      <w:proofErr w:type="spellStart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врио</w:t>
      </w:r>
      <w:proofErr w:type="spellEnd"/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директора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1E68C1" w:rsidRPr="00555181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МУП "Школьное питание" конфликте интересов.</w:t>
      </w:r>
    </w:p>
    <w:p w:rsidR="007D41FD" w:rsidRPr="007D41FD" w:rsidRDefault="007D41FD" w:rsidP="007D41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причине временной нетрудоспособности К.Я. завершить проверк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0A2AC1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сроки рассмотрения представления не представилось возможным, далее </w:t>
      </w:r>
      <w:r w:rsidRPr="000A2AC1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трудовые отношения с К.Я. прекращены в связи с истечением срока трудового</w:t>
      </w:r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3151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договора (</w:t>
      </w:r>
      <w:hyperlink r:id="rId15" w:tooltip="&quot;Трудовой кодекс Российской Федерации&quot; от 30.12.2001 N 197-ФЗ (ред. от 06.04.2024) ------------ Недействующая редакция {КонсультантПлюс}">
        <w:r w:rsidRPr="00F3151C">
          <w:rPr>
            <w:rFonts w:ascii="Times New Roman" w:eastAsiaTheme="minorEastAsia" w:hAnsi="Times New Roman" w:cs="Times New Roman"/>
            <w:spacing w:val="-4"/>
            <w:sz w:val="28"/>
            <w:szCs w:val="28"/>
            <w:lang w:eastAsia="ru-RU"/>
          </w:rPr>
          <w:t>пункт 2 части 1 статьи 77</w:t>
        </w:r>
      </w:hyperlink>
      <w:r w:rsidRPr="00F3151C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Трудового кодекса Российской Федерации).</w:t>
      </w:r>
      <w:proofErr w:type="gramEnd"/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причине увольнения К.Я. проверка в отношении ответчика прекращена. </w:t>
      </w:r>
      <w:proofErr w:type="gramStart"/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Полагая, что увольнение в связи с истечением срока трудового договора противоречит принципу неотвратимости ответственности за совершение коррупционных правонарушений, прокурор обратился с иском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требованием об изменении основания и формулировки увольнения</w:t>
      </w:r>
      <w:r w:rsidRPr="007D41FD"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К.Я.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увольнение в связи с утратой доверия по пункту 7.1 части 1 статьи 81 Трудового кодекса Российской Федерации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</w:p>
    <w:p w:rsidR="007C3097" w:rsidRDefault="001E68C1" w:rsidP="007C3097">
      <w:pPr>
        <w:spacing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 </w:t>
      </w:r>
      <w:r w:rsidR="007D41FD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удовлетворил требования прокурора. Судами апелляционной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7D41FD" w:rsidRPr="007D41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кассационной инстанций решение оставлено без изменения.</w:t>
      </w:r>
    </w:p>
    <w:p w:rsidR="00E950B6" w:rsidRPr="00E950B6" w:rsidRDefault="00FA6915" w:rsidP="00F3151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7</w:t>
      </w:r>
      <w:r w:rsidR="00E950B6" w:rsidRPr="00E950B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 xml:space="preserve">. Определение Седьмого кассационного суда общей юрисдикции </w:t>
      </w:r>
      <w:r w:rsidR="006142B9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br/>
      </w:r>
      <w:r w:rsidR="00E950B6" w:rsidRPr="00E950B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от 27.02.2025 № 88-2603/2025</w:t>
      </w:r>
      <w:r w:rsidR="00E950B6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</w:t>
      </w:r>
    </w:p>
    <w:p w:rsidR="002D72E6" w:rsidRPr="002E420B" w:rsidRDefault="004D7848" w:rsidP="00E845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</w:pPr>
      <w:r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прокуратуры</w:t>
      </w:r>
      <w:r w:rsidRPr="00E9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прове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проверк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F3151C" w:rsidRPr="00F3151C">
        <w:rPr>
          <w:rFonts w:ascii="Times New Roman" w:hAnsi="Times New Roman" w:cs="Times New Roman"/>
          <w:sz w:val="28"/>
          <w:szCs w:val="28"/>
        </w:rPr>
        <w:t xml:space="preserve"> </w:t>
      </w:r>
      <w:r w:rsidR="00F3151C" w:rsidRPr="004D7848">
        <w:rPr>
          <w:rFonts w:ascii="Times New Roman" w:hAnsi="Times New Roman" w:cs="Times New Roman"/>
          <w:sz w:val="28"/>
          <w:szCs w:val="28"/>
        </w:rPr>
        <w:t xml:space="preserve">в </w:t>
      </w:r>
      <w:r w:rsidR="00F3151C"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ФГБУ </w:t>
      </w:r>
      <w:proofErr w:type="gramStart"/>
      <w:r w:rsidR="00F3151C"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proofErr w:type="gramEnd"/>
      <w:r w:rsidR="00F3151C"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F3151C" w:rsidRPr="004D784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Уральский государственный горный университет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E950B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по результатам которой установлено, что проректор по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экономике и развитию К.М. представил неполные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недостоверные сведения о доходах, имуществе и обязательствах имущественного характера за 2020, 2021 и 2022 годы.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Так,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К.М. в сведениях о доходах за отчетны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период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2021 года и 2022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годы 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скры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доход, полученный им за сдачу в аренду принадлежащей ему квартиры, в размере соответственно 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120 000 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238 000 руб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лей</w:t>
      </w:r>
      <w:r w:rsidR="00F3151C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F315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отчетный 2022 год </w:t>
      </w:r>
      <w:r w:rsidR="00C47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47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</w:t>
      </w:r>
      <w:r w:rsidR="006837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указал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иной доход в виде пособия по временной нетрудоспособности в размере 30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871,20 руб.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доход в размере 6437 руб. от </w:t>
      </w:r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ПАО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Промсвязьбанк</w:t>
      </w:r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сведениях о доходах за 2020, 2021 и 2022 годы недостоверно и неполно указа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сведения об имеющемся имуществе (площадь недвижимости), скры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420B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находящееся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индивидуальной собственности</w:t>
      </w:r>
      <w:r w:rsidR="002E420B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имущество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здание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скры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наличие банковских счетов (8 счетов за 2020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t>-й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6 счетов за 2021 и 2022 годы). </w:t>
      </w:r>
      <w:r w:rsidR="002E420B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К.И. представ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 также</w:t>
      </w:r>
      <w:r w:rsidR="002E420B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неполные</w:t>
      </w:r>
      <w:r w:rsidR="002E420B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ведения о доходах супруги, скры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доход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виде страховой пенсии по инвалидности, ежемесячной денежной выплате по инвалидности, пособия по временной нетрудоспособности, не представ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банковским счетам (8 счетов за 2020 год, 9 счетов за 2021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2022 годы). Сведения о доходах несовершеннолетнего сына К.М. также представ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неполные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указан доход в сумме 3699,72 руб., недостоверно указаны сведения о площади квартиры, находящейся в его собственности, скры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наличие </w:t>
      </w: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банковских счетов (2 счета за 2021 год, 4 счета за 2022 год). </w:t>
      </w:r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11367"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указанным фактам прокурор внес представление, однако</w:t>
      </w:r>
      <w:r w:rsidR="002E420B" w:rsidRP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2E420B"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К.М.</w:t>
      </w: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 целях уклонения от привлечения к дисциплинарной </w:t>
      </w:r>
      <w:r w:rsidRPr="002E420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ответственности</w:t>
      </w:r>
      <w:r w:rsidR="00F3151C" w:rsidRPr="002E420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,</w:t>
      </w:r>
      <w:r w:rsidRPr="002E420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написа</w:t>
      </w:r>
      <w:r w:rsidR="00F3151C" w:rsidRPr="002E420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л</w:t>
      </w:r>
      <w:r w:rsidRPr="002E420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 заявление об увол</w:t>
      </w:r>
      <w:r w:rsidR="001A3533" w:rsidRPr="002E420B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ьнении по собственному желанию,</w:t>
      </w:r>
      <w:r w:rsidR="001A3533"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трудовой договор с </w:t>
      </w:r>
      <w:r w:rsidR="001A3533"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ним расторгнут на основании</w:t>
      </w: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6" w:tooltip="&quot;Трудовой кодекс Российской Федерации&quot; от 30.12.2001 N 197-ФЗ (ред. от 06.04.2024) ------------ Недействующая редакция {КонсультантПлюс}">
        <w:r w:rsidRPr="002E420B">
          <w:rPr>
            <w:rFonts w:ascii="Times New Roman" w:eastAsiaTheme="minorEastAsia" w:hAnsi="Times New Roman" w:cs="Times New Roman"/>
            <w:spacing w:val="-6"/>
            <w:sz w:val="28"/>
            <w:szCs w:val="28"/>
            <w:lang w:eastAsia="ru-RU"/>
          </w:rPr>
          <w:t>пункт</w:t>
        </w:r>
        <w:r w:rsidR="001A3533" w:rsidRPr="002E420B">
          <w:rPr>
            <w:rFonts w:ascii="Times New Roman" w:eastAsiaTheme="minorEastAsia" w:hAnsi="Times New Roman" w:cs="Times New Roman"/>
            <w:spacing w:val="-6"/>
            <w:sz w:val="28"/>
            <w:szCs w:val="28"/>
            <w:lang w:eastAsia="ru-RU"/>
          </w:rPr>
          <w:t>а</w:t>
        </w:r>
        <w:r w:rsidRPr="002E420B">
          <w:rPr>
            <w:rFonts w:ascii="Times New Roman" w:eastAsiaTheme="minorEastAsia" w:hAnsi="Times New Roman" w:cs="Times New Roman"/>
            <w:spacing w:val="-6"/>
            <w:sz w:val="28"/>
            <w:szCs w:val="28"/>
            <w:lang w:eastAsia="ru-RU"/>
          </w:rPr>
          <w:t xml:space="preserve"> 3 части первой статьи 77</w:t>
        </w:r>
      </w:hyperlink>
      <w:r w:rsidRPr="002E420B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Трудового кодекса Российской Федерации (по инициативе работника). </w:t>
      </w:r>
    </w:p>
    <w:p w:rsidR="001A3533" w:rsidRPr="00E845D5" w:rsidRDefault="001A3533" w:rsidP="00536F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Полагая, что у</w:t>
      </w:r>
      <w:r w:rsidR="004D7848"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вольнение К.М. по </w:t>
      </w: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указанному основанию</w:t>
      </w:r>
      <w:r w:rsidR="004D7848"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противоречит основам правопорядка, не соответствует принципам обеспечения системного противодействия коррупции, верховенства закона, неотвратимости ответственности за совершен</w:t>
      </w:r>
      <w:r w:rsidRPr="001A35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ие коррупционных правонарушений, прокурор обратился в суд с </w:t>
      </w:r>
      <w:r w:rsidRP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</w:t>
      </w:r>
      <w:r w:rsidRPr="00E845D5">
        <w:rPr>
          <w:sz w:val="28"/>
          <w:szCs w:val="28"/>
        </w:rPr>
        <w:t xml:space="preserve"> о </w:t>
      </w:r>
      <w:r w:rsidRP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расторжении трудового договора в связи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утратой доверия, которые были удовлетворены.</w:t>
      </w:r>
    </w:p>
    <w:p w:rsidR="00536F26" w:rsidRPr="00F11367" w:rsidRDefault="00FA6915" w:rsidP="004D7848">
      <w:pPr>
        <w:widowControl w:val="0"/>
        <w:autoSpaceDE w:val="0"/>
        <w:autoSpaceDN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8</w:t>
      </w:r>
      <w:r w:rsidR="00536F26" w:rsidRPr="00F11367"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  <w:t>. Кассационное определение Девятого кассационного суда общей юрисдикции от 26.02.2025 № 88а-1767/2025.</w:t>
      </w:r>
    </w:p>
    <w:p w:rsidR="00536F26" w:rsidRPr="00536F26" w:rsidRDefault="00396168" w:rsidP="00F11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аспоряжением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лавы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</w:t>
      </w:r>
      <w:proofErr w:type="spellStart"/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Билибинск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proofErr w:type="spellEnd"/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(далее – БМР) 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С. на должность директора муниципального автотранспортного предприятия</w:t>
      </w:r>
      <w:r w:rsidRP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</w:t>
      </w:r>
      <w:proofErr w:type="gramEnd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Ш.</w:t>
      </w:r>
    </w:p>
    <w:p w:rsidR="00536F26" w:rsidRPr="00536F26" w:rsidRDefault="00536F26" w:rsidP="00F11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Ш. избран депутатом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овета д</w:t>
      </w:r>
      <w:r w:rsidR="00F11367" w:rsidRPr="00F113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епутатов БМР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F11367" w:rsidRPr="00F113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участвовал в голосовании по вопросу выплаты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лаве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дминистрации БМР С. денежного вознаграждения по итогам работы за 2023 год, поддержав решение о выплате указанного денежного вознаграждения.</w:t>
      </w:r>
    </w:p>
    <w:p w:rsidR="00536F26" w:rsidRPr="00536F26" w:rsidRDefault="00536F26" w:rsidP="00F11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61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Полагая, что </w:t>
      </w:r>
      <w:r w:rsidR="00396168" w:rsidRPr="003961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</w:t>
      </w:r>
      <w:r w:rsidRPr="003961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оветом депутатов БМР допущено незаконное бездействие,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выразившееся в непринятии мер к досрочному прекращению полномочий депутата Ш. по причине несоблюдения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ограничений и обязанностей, установленных законодательством о противодействи</w:t>
      </w:r>
      <w:r w:rsidR="00F113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коррупции, прокурор района обратился в суд с административным исковым заявлением.</w:t>
      </w:r>
    </w:p>
    <w:p w:rsidR="00536F26" w:rsidRPr="00536F26" w:rsidRDefault="00536F26" w:rsidP="00E845D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Разрешая возникший спор по существу и удовлетворяя административные исковые требования прокурора, суд первой инстанции,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которым согласилась судебная коллегия по административным делам суда Чукотского автономного округа, исходил из того, что </w:t>
      </w:r>
      <w:r w:rsidR="002E420B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лава БМР С. выступает в качестве работодателя руководителя муниципального предприятия Ш., имеет право назначать его на должность либо снимать с нее, продлять трудовой договор, определяет размеры ежемесячной оплаты труда, </w:t>
      </w:r>
      <w:r w:rsidRPr="003961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премий</w:t>
      </w:r>
      <w:proofErr w:type="gramEnd"/>
      <w:r w:rsidRPr="003961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gramStart"/>
      <w:r w:rsidRPr="00396168">
        <w:rPr>
          <w:rFonts w:ascii="Times New Roman" w:eastAsiaTheme="minorEastAsia" w:hAnsi="Times New Roman" w:cs="Times New Roman"/>
          <w:spacing w:val="-4"/>
          <w:sz w:val="28"/>
          <w:szCs w:val="28"/>
          <w:lang w:eastAsia="ru-RU"/>
        </w:rPr>
        <w:t>разрешает вопросы о привлечении к материальной и дисциплинарной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ответственности, аттестует его, а поэтому последний, являясь депутатом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овета депутатов БМР и одновременно находясь в подчинении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работодателя, не имел права участвовать в голосовании по вопросу выплаты С. как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лаве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БМР денежного вознаграждения </w:t>
      </w:r>
      <w:r w:rsidR="006142B9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работы за 2023 год вв</w:t>
      </w:r>
      <w:r w:rsidR="00F11367" w:rsidRPr="00F1136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иду наличия конфликта интересов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11367" w:rsidRPr="00F1136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Однако суд кассационной инстанции не согласился с указанными выводами, указав следующее.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Суды первой и апелляционной инстанций, проанализировав </w:t>
      </w:r>
      <w:r w:rsidRPr="006142B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нормы, определяющие статус муниципального депутата, исходили</w:t>
      </w:r>
      <w:r w:rsidR="006142B9" w:rsidRPr="006142B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6142B9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из наличия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 депутата Ш. личной заинтересованности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фактического наличия у него полномочий для реализации этой личной заинтересованности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наличия связи между получением (возможностью получения) им доходов или выгод </w:t>
      </w:r>
      <w:r w:rsidR="00B17B3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своего руководителя и реализацией им своих полномочий при участии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голосовании, в связи с чем пришли к выводу о том, что рассматриваемая </w:t>
      </w:r>
      <w:r w:rsidRPr="00396168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>ситуация является конфликтом интересов, и признали заявленные прокурором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требования обоснованными и подлежащими удовлетворению.</w:t>
      </w:r>
    </w:p>
    <w:p w:rsidR="00536F26" w:rsidRPr="00536F26" w:rsidRDefault="00536F26" w:rsidP="00E845D5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Вместе с тем усмотрев в действиях Ш. нарушение антикоррупционного законодательства, суд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приня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 внимание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что представительный орган местного самоуправления и исполнительно-распорядительный орган муниципального образования обладают собственными полномочиями по решению вопросов местного значения, самостоятельны и независимы в своей деятельности, в </w:t>
      </w:r>
      <w:proofErr w:type="gramStart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связи</w:t>
      </w:r>
      <w:proofErr w:type="gramEnd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Ш., будучи депутатом на непостоянной основе, участвуя в заседаниях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овета депутатов, никакой материальной выгоды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имел, представлял интерес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ы избирателей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Данное обстоятельство подтверждает отсутствие конфликта интересов у депутата, участие которого в заседаниях представительного органа местного самоуправления не влияло и не могло повлиять на надлежащее, объективное и беспристрастное исполнение им должностных обязанностей.</w:t>
      </w:r>
      <w:r w:rsidR="00E845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Кроме того, депутат не наделен полномочиями единолично </w:t>
      </w:r>
      <w:proofErr w:type="gramStart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принимать</w:t>
      </w:r>
      <w:proofErr w:type="gramEnd"/>
      <w:r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решения, давать поручения другим депутатам, иным образом влиять на исполнение полномочий главой муниципального округа.</w:t>
      </w:r>
    </w:p>
    <w:p w:rsidR="00536F26" w:rsidRPr="00536F26" w:rsidRDefault="00F11367" w:rsidP="00F113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Поскольку 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заседании присутствовали 12 депутатов (в том числе Ш.) и большинством голосов (9 "за", 2 "против", 1 "воздержался") проголосовали за выплату премии по результатам работы за 2023 го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лаве </w:t>
      </w:r>
      <w:r w:rsidR="0039616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С., </w:t>
      </w:r>
      <w:r w:rsidR="00536F26" w:rsidRPr="00536F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голос Ш. при голосовании по данному вопросу не являлся решающим, что также свидетельствует об отсутствии конфликта интересов у депутата.</w:t>
      </w:r>
      <w:proofErr w:type="gramEnd"/>
    </w:p>
    <w:sectPr w:rsidR="00536F26" w:rsidRPr="00536F26" w:rsidSect="0019127B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CE" w:rsidRDefault="00F313CE" w:rsidP="0019127B">
      <w:pPr>
        <w:spacing w:after="0" w:line="240" w:lineRule="auto"/>
      </w:pPr>
      <w:r>
        <w:separator/>
      </w:r>
    </w:p>
  </w:endnote>
  <w:endnote w:type="continuationSeparator" w:id="0">
    <w:p w:rsidR="00F313CE" w:rsidRDefault="00F313CE" w:rsidP="0019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CE" w:rsidRDefault="00F313CE" w:rsidP="0019127B">
      <w:pPr>
        <w:spacing w:after="0" w:line="240" w:lineRule="auto"/>
      </w:pPr>
      <w:r>
        <w:separator/>
      </w:r>
    </w:p>
  </w:footnote>
  <w:footnote w:type="continuationSeparator" w:id="0">
    <w:p w:rsidR="00F313CE" w:rsidRDefault="00F313CE" w:rsidP="0019127B">
      <w:pPr>
        <w:spacing w:after="0" w:line="240" w:lineRule="auto"/>
      </w:pPr>
      <w:r>
        <w:continuationSeparator/>
      </w:r>
    </w:p>
  </w:footnote>
  <w:footnote w:id="1">
    <w:p w:rsidR="00FB3C00" w:rsidRPr="0039666D" w:rsidRDefault="00FB3C00" w:rsidP="0039666D">
      <w:pPr>
        <w:pStyle w:val="ab"/>
        <w:jc w:val="both"/>
        <w:rPr>
          <w:rFonts w:ascii="Times New Roman" w:hAnsi="Times New Roman" w:cs="Times New Roman"/>
        </w:rPr>
      </w:pPr>
      <w:r w:rsidRPr="00C62579">
        <w:rPr>
          <w:rStyle w:val="ad"/>
          <w:rFonts w:ascii="Times New Roman" w:hAnsi="Times New Roman" w:cs="Times New Roman"/>
        </w:rPr>
        <w:footnoteRef/>
      </w:r>
      <w:r w:rsidRPr="00C62579">
        <w:rPr>
          <w:rFonts w:ascii="Times New Roman" w:hAnsi="Times New Roman" w:cs="Times New Roman"/>
        </w:rPr>
        <w:t xml:space="preserve"> </w:t>
      </w:r>
      <w:r w:rsidR="0084464B" w:rsidRPr="00C62579">
        <w:rPr>
          <w:rFonts w:ascii="Times New Roman" w:hAnsi="Times New Roman" w:cs="Times New Roman"/>
        </w:rPr>
        <w:t>Данное Кассационное определение касается</w:t>
      </w:r>
      <w:r w:rsidR="0039666D" w:rsidRPr="00C62579">
        <w:rPr>
          <w:rFonts w:ascii="Times New Roman" w:hAnsi="Times New Roman" w:cs="Times New Roman"/>
        </w:rPr>
        <w:t xml:space="preserve"> судебных актов, отраженных в Обзоре судебной практики по</w:t>
      </w:r>
      <w:r w:rsidR="006142B9">
        <w:rPr>
          <w:rFonts w:ascii="Times New Roman" w:hAnsi="Times New Roman" w:cs="Times New Roman"/>
        </w:rPr>
        <w:t> </w:t>
      </w:r>
      <w:r w:rsidR="0039666D" w:rsidRPr="00C62579">
        <w:rPr>
          <w:rFonts w:ascii="Times New Roman" w:hAnsi="Times New Roman" w:cs="Times New Roman"/>
        </w:rPr>
        <w:t>спорам, вытекающим из правоотношений, связанных с реализацией законодательства о противодействии коррупции, за II квартал 2024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031503"/>
      <w:docPartObj>
        <w:docPartGallery w:val="Page Numbers (Top of Page)"/>
        <w:docPartUnique/>
      </w:docPartObj>
    </w:sdtPr>
    <w:sdtEndPr/>
    <w:sdtContent>
      <w:p w:rsidR="000C2462" w:rsidRDefault="000C24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B3A">
          <w:rPr>
            <w:noProof/>
          </w:rPr>
          <w:t>4</w:t>
        </w:r>
        <w:r>
          <w:fldChar w:fldCharType="end"/>
        </w:r>
      </w:p>
    </w:sdtContent>
  </w:sdt>
  <w:p w:rsidR="000C2462" w:rsidRDefault="000C24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B2"/>
    <w:rsid w:val="000121EA"/>
    <w:rsid w:val="00036AF8"/>
    <w:rsid w:val="000520CB"/>
    <w:rsid w:val="00073AF4"/>
    <w:rsid w:val="00082FC9"/>
    <w:rsid w:val="000A1ACB"/>
    <w:rsid w:val="000A2AC1"/>
    <w:rsid w:val="000A798D"/>
    <w:rsid w:val="000C2462"/>
    <w:rsid w:val="000D142A"/>
    <w:rsid w:val="001121B6"/>
    <w:rsid w:val="00120D94"/>
    <w:rsid w:val="001602C3"/>
    <w:rsid w:val="001714E6"/>
    <w:rsid w:val="0019127B"/>
    <w:rsid w:val="001A3533"/>
    <w:rsid w:val="001B714F"/>
    <w:rsid w:val="001C75A7"/>
    <w:rsid w:val="001D0B8B"/>
    <w:rsid w:val="001D0D27"/>
    <w:rsid w:val="001D75F9"/>
    <w:rsid w:val="001E2BD4"/>
    <w:rsid w:val="001E68C1"/>
    <w:rsid w:val="001F46D8"/>
    <w:rsid w:val="0021307A"/>
    <w:rsid w:val="00272C75"/>
    <w:rsid w:val="00287CF5"/>
    <w:rsid w:val="002B5D21"/>
    <w:rsid w:val="002C7C3F"/>
    <w:rsid w:val="002D72E6"/>
    <w:rsid w:val="002E420B"/>
    <w:rsid w:val="00311A9F"/>
    <w:rsid w:val="00321AE2"/>
    <w:rsid w:val="0033263D"/>
    <w:rsid w:val="00396168"/>
    <w:rsid w:val="0039666D"/>
    <w:rsid w:val="003C177F"/>
    <w:rsid w:val="003F0F9A"/>
    <w:rsid w:val="003F5751"/>
    <w:rsid w:val="00417F3F"/>
    <w:rsid w:val="00420D42"/>
    <w:rsid w:val="00446E0A"/>
    <w:rsid w:val="00460372"/>
    <w:rsid w:val="00494343"/>
    <w:rsid w:val="00495068"/>
    <w:rsid w:val="004C6DE4"/>
    <w:rsid w:val="004D12F2"/>
    <w:rsid w:val="004D7848"/>
    <w:rsid w:val="004D7E4E"/>
    <w:rsid w:val="004E25B4"/>
    <w:rsid w:val="004E4E90"/>
    <w:rsid w:val="00506C90"/>
    <w:rsid w:val="005106DC"/>
    <w:rsid w:val="00536F26"/>
    <w:rsid w:val="00537188"/>
    <w:rsid w:val="00550B64"/>
    <w:rsid w:val="00555181"/>
    <w:rsid w:val="00556EE3"/>
    <w:rsid w:val="005A62B2"/>
    <w:rsid w:val="006142B9"/>
    <w:rsid w:val="00623942"/>
    <w:rsid w:val="0067027A"/>
    <w:rsid w:val="006770B9"/>
    <w:rsid w:val="006837C9"/>
    <w:rsid w:val="00693AFF"/>
    <w:rsid w:val="006A1A09"/>
    <w:rsid w:val="006E494B"/>
    <w:rsid w:val="006F072C"/>
    <w:rsid w:val="00715FA9"/>
    <w:rsid w:val="0072354B"/>
    <w:rsid w:val="007261B2"/>
    <w:rsid w:val="00756A12"/>
    <w:rsid w:val="007614A0"/>
    <w:rsid w:val="00776122"/>
    <w:rsid w:val="007903E8"/>
    <w:rsid w:val="007B7B64"/>
    <w:rsid w:val="007C3097"/>
    <w:rsid w:val="007D41FD"/>
    <w:rsid w:val="00804CFF"/>
    <w:rsid w:val="00830622"/>
    <w:rsid w:val="008375B5"/>
    <w:rsid w:val="0084464B"/>
    <w:rsid w:val="00877349"/>
    <w:rsid w:val="00880515"/>
    <w:rsid w:val="00882628"/>
    <w:rsid w:val="008A4DD9"/>
    <w:rsid w:val="008B3660"/>
    <w:rsid w:val="008E454C"/>
    <w:rsid w:val="008E7BDE"/>
    <w:rsid w:val="008F2FC1"/>
    <w:rsid w:val="008F781E"/>
    <w:rsid w:val="00935E2F"/>
    <w:rsid w:val="00947F8A"/>
    <w:rsid w:val="0096576C"/>
    <w:rsid w:val="0099056D"/>
    <w:rsid w:val="009B0CA6"/>
    <w:rsid w:val="009E1364"/>
    <w:rsid w:val="009E5D0E"/>
    <w:rsid w:val="00A328D6"/>
    <w:rsid w:val="00A43F24"/>
    <w:rsid w:val="00A5344E"/>
    <w:rsid w:val="00A55C95"/>
    <w:rsid w:val="00A63A4A"/>
    <w:rsid w:val="00A9331E"/>
    <w:rsid w:val="00A93852"/>
    <w:rsid w:val="00AC491B"/>
    <w:rsid w:val="00AE4ED2"/>
    <w:rsid w:val="00AF06DB"/>
    <w:rsid w:val="00B17B3A"/>
    <w:rsid w:val="00BB427B"/>
    <w:rsid w:val="00C00096"/>
    <w:rsid w:val="00C0271D"/>
    <w:rsid w:val="00C06447"/>
    <w:rsid w:val="00C4683A"/>
    <w:rsid w:val="00C47146"/>
    <w:rsid w:val="00C47F18"/>
    <w:rsid w:val="00C62579"/>
    <w:rsid w:val="00C709EC"/>
    <w:rsid w:val="00C70F16"/>
    <w:rsid w:val="00CD6912"/>
    <w:rsid w:val="00D02378"/>
    <w:rsid w:val="00D12A3C"/>
    <w:rsid w:val="00DE0B80"/>
    <w:rsid w:val="00DE4755"/>
    <w:rsid w:val="00E330D5"/>
    <w:rsid w:val="00E46059"/>
    <w:rsid w:val="00E845D5"/>
    <w:rsid w:val="00E950B6"/>
    <w:rsid w:val="00EB5AC9"/>
    <w:rsid w:val="00EC5D63"/>
    <w:rsid w:val="00EE0855"/>
    <w:rsid w:val="00F11367"/>
    <w:rsid w:val="00F13C8B"/>
    <w:rsid w:val="00F22FC9"/>
    <w:rsid w:val="00F313CE"/>
    <w:rsid w:val="00F3151C"/>
    <w:rsid w:val="00F82666"/>
    <w:rsid w:val="00FA40CD"/>
    <w:rsid w:val="00FA6915"/>
    <w:rsid w:val="00FB3C00"/>
    <w:rsid w:val="00FD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22FC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Placeholder Text"/>
    <w:basedOn w:val="a0"/>
    <w:uiPriority w:val="99"/>
    <w:semiHidden/>
    <w:rsid w:val="00F22FC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2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F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0B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50B6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127B"/>
  </w:style>
  <w:style w:type="paragraph" w:styleId="a9">
    <w:name w:val="footer"/>
    <w:basedOn w:val="a"/>
    <w:link w:val="aa"/>
    <w:uiPriority w:val="99"/>
    <w:unhideWhenUsed/>
    <w:rsid w:val="0019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127B"/>
  </w:style>
  <w:style w:type="paragraph" w:styleId="ab">
    <w:name w:val="footnote text"/>
    <w:basedOn w:val="a"/>
    <w:link w:val="ac"/>
    <w:uiPriority w:val="99"/>
    <w:semiHidden/>
    <w:unhideWhenUsed/>
    <w:rsid w:val="00FB3C0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B3C0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B3C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&amp;date=14.04.2025" TargetMode="External"/><Relationship Id="rId13" Type="http://schemas.openxmlformats.org/officeDocument/2006/relationships/hyperlink" Target="https://login.consultant.ru/link/?req=doc&amp;base=LAW&amp;n=373511&amp;date=15.04.2025&amp;dst=100499&amp;field=134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3511&amp;date=15.04.2025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4024&amp;date=16.04.2025&amp;dst=479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AOKI&amp;n=12552548&amp;date=14.04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4024&amp;date=16.04.2025&amp;dst=478&amp;field=134" TargetMode="External"/><Relationship Id="rId10" Type="http://schemas.openxmlformats.org/officeDocument/2006/relationships/hyperlink" Target="https://login.consultant.ru/link/?req=doc&amp;base=LAW&amp;n=482878&amp;date=14.04.202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78&amp;date=14.04.2025&amp;dst=122&amp;field=134" TargetMode="External"/><Relationship Id="rId14" Type="http://schemas.openxmlformats.org/officeDocument/2006/relationships/hyperlink" Target="https://login.consultant.ru/link/?req=doc&amp;base=LAW&amp;n=475114&amp;date=15.04.2025&amp;dst=227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734C-3040-4E99-9C62-1E3541A88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9</Pages>
  <Words>4052</Words>
  <Characters>23099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Симанова Кристина Рифовна</dc:creator>
  <cp:keywords/>
  <dc:description/>
  <cp:lastModifiedBy>Гордеев Дмитрий Николаевич</cp:lastModifiedBy>
  <cp:revision>39</cp:revision>
  <dcterms:created xsi:type="dcterms:W3CDTF">2024-11-06T12:48:00Z</dcterms:created>
  <dcterms:modified xsi:type="dcterms:W3CDTF">2025-05-05T09:06:00Z</dcterms:modified>
</cp:coreProperties>
</file>