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Обзор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изменений федерального законодательства </w:t>
      </w:r>
    </w:p>
    <w:p w:rsidR="005D1BDF" w:rsidRDefault="005D1BDF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и иных </w:t>
      </w:r>
      <w:r w:rsidR="007C53E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опубликованных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документов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 сфере противодействия коррупции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за </w:t>
      </w:r>
      <w:r w:rsidR="00F21B7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третий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квартал 20</w:t>
      </w:r>
      <w:r w:rsidR="006C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="004A756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года</w:t>
      </w:r>
    </w:p>
    <w:p w:rsidR="00651F32" w:rsidRDefault="00651F32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50B" w:rsidRDefault="003D650B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2E" w:rsidRDefault="00570D2E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841" w:rsidRPr="00CD7841" w:rsidRDefault="00CD7841" w:rsidP="00CD7841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841">
        <w:rPr>
          <w:rFonts w:ascii="Times New Roman" w:hAnsi="Times New Roman" w:cs="Times New Roman"/>
          <w:b/>
          <w:bCs/>
          <w:sz w:val="28"/>
          <w:szCs w:val="28"/>
        </w:rPr>
        <w:t xml:space="preserve">Указ Президента </w:t>
      </w:r>
      <w:r w:rsidR="008B7BCC" w:rsidRPr="008B7BC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Pr="00CD7841">
        <w:rPr>
          <w:rFonts w:ascii="Times New Roman" w:hAnsi="Times New Roman" w:cs="Times New Roman"/>
          <w:b/>
          <w:bCs/>
          <w:sz w:val="28"/>
          <w:szCs w:val="28"/>
        </w:rPr>
        <w:t xml:space="preserve"> от 05.08.2024 </w:t>
      </w:r>
      <w:r w:rsidR="00240A66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CD7841">
        <w:rPr>
          <w:rFonts w:ascii="Times New Roman" w:hAnsi="Times New Roman" w:cs="Times New Roman"/>
          <w:b/>
          <w:bCs/>
          <w:sz w:val="28"/>
          <w:szCs w:val="28"/>
        </w:rPr>
        <w:t>666</w:t>
      </w:r>
    </w:p>
    <w:p w:rsidR="00240A66" w:rsidRDefault="00240A66" w:rsidP="00CD7841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D7841" w:rsidRPr="00CD784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некоторые акты </w:t>
      </w:r>
    </w:p>
    <w:p w:rsidR="00CD7841" w:rsidRPr="00CD7841" w:rsidRDefault="00CD7841" w:rsidP="00CD7841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841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  <w:r w:rsidR="00240A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7841" w:rsidRDefault="00CD784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B7B" w:rsidRDefault="00F21B7B" w:rsidP="00F21B7B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D7841" w:rsidRDefault="00CD7841" w:rsidP="00CD78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D784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Актуализирован Реестр должностей федеральной государственной гражданской службы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21B7B" w:rsidRPr="00CD7841" w:rsidRDefault="00F21B7B" w:rsidP="00CD78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D784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 Реестра исключен ряд должностей в Аппарате Правительства.</w:t>
      </w:r>
    </w:p>
    <w:p w:rsidR="002F2EB5" w:rsidRDefault="00F21B7B" w:rsidP="002F2EB5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CD784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Корреспондирующие изменения внесены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CD784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том числе</w:t>
      </w:r>
      <w:r w:rsidRPr="00CD784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Указы Президента от 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21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.09.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2009 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1066 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от 22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.12.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2015 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650 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</w:t>
      </w:r>
      <w:proofErr w:type="gramEnd"/>
      <w:r w:rsidR="002F2EB5" w:rsidRP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2F2E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:rsidR="002F2EB5" w:rsidRDefault="002F2EB5" w:rsidP="005F4339">
      <w:pPr>
        <w:widowControl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21B7B" w:rsidRPr="00CD7841" w:rsidRDefault="00F21B7B" w:rsidP="00CD78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21B7B" w:rsidRDefault="00F21B7B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B5" w:rsidRPr="002F2EB5" w:rsidRDefault="002F2EB5" w:rsidP="002F2EB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EB5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08.08.2024 </w:t>
      </w:r>
      <w:r>
        <w:rPr>
          <w:rFonts w:ascii="Times New Roman" w:hAnsi="Times New Roman" w:cs="Times New Roman"/>
          <w:b/>
          <w:sz w:val="28"/>
          <w:szCs w:val="28"/>
        </w:rPr>
        <w:t>№ </w:t>
      </w:r>
      <w:r w:rsidRPr="002F2EB5">
        <w:rPr>
          <w:rFonts w:ascii="Times New Roman" w:hAnsi="Times New Roman" w:cs="Times New Roman"/>
          <w:b/>
          <w:sz w:val="28"/>
          <w:szCs w:val="28"/>
        </w:rPr>
        <w:t>232-ФЗ</w:t>
      </w:r>
    </w:p>
    <w:p w:rsidR="002F2EB5" w:rsidRDefault="002F2EB5" w:rsidP="002F2EB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2EB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законодательные акты Российской Федерации и признании </w:t>
      </w:r>
      <w:proofErr w:type="gramStart"/>
      <w:r w:rsidRPr="002F2EB5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F2EB5">
        <w:rPr>
          <w:rFonts w:ascii="Times New Roman" w:hAnsi="Times New Roman" w:cs="Times New Roman"/>
          <w:b/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2EB5" w:rsidRDefault="002F2EB5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B7B" w:rsidRDefault="00F21B7B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5F3" w:rsidRPr="005379EB" w:rsidRDefault="009765F3" w:rsidP="005379EB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Законодательные акты (в том числе 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Федеральный закон от 25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.12.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2008 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№ 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273-ФЗ 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противодействии коррупции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приведены в соответствие 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положениями Федерального закона 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21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.12.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2021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 </w:t>
      </w:r>
      <w:r w:rsidR="005379EB"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414-ФЗ 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общих принципах организации публичной власти в субъектах Российской Федерации</w:t>
      </w:r>
      <w:r w:rsid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». </w:t>
      </w:r>
    </w:p>
    <w:p w:rsidR="00F21B7B" w:rsidRDefault="005379EB" w:rsidP="005379EB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И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змен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ены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наименования высших должностных лиц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органов государственной власти субъектов Российской Федерации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законодательных (представительных) органов государственной власти субъектов Российской Федерации </w:t>
      </w:r>
      <w:r w:rsidR="00E87C9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посредством 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привед</w:t>
      </w:r>
      <w:r w:rsidR="00E87C9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ения</w:t>
      </w: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их в соответствие с наименованиями, используемыми </w:t>
      </w:r>
      <w:r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Федеральным законом </w:t>
      </w:r>
      <w:r w:rsidR="00E87C96"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414-ФЗ.</w:t>
      </w:r>
    </w:p>
    <w:p w:rsidR="005379EB" w:rsidRPr="005379EB" w:rsidRDefault="005379EB" w:rsidP="005379EB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37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Кроме того,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Федеральн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закон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.10.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2003 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131-ФЗ 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 скорректировано понятие </w:t>
      </w:r>
      <w:r w:rsidR="00AF1D16" w:rsidRP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«лицо, замещающее муниципальную должность»</w:t>
      </w:r>
      <w:r w:rsidR="00AF1D1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891AE7" w:rsidRDefault="00891AE7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B5" w:rsidRDefault="002F2EB5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B5" w:rsidRDefault="002F2EB5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BA5" w:rsidRPr="007C53ED" w:rsidRDefault="00B90BA5" w:rsidP="00B90BA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ED">
        <w:rPr>
          <w:rFonts w:ascii="Times New Roman" w:hAnsi="Times New Roman" w:cs="Times New Roman"/>
          <w:b/>
          <w:bCs/>
          <w:sz w:val="28"/>
          <w:szCs w:val="28"/>
        </w:rPr>
        <w:t>Письмо Министерств</w:t>
      </w:r>
      <w:r w:rsidR="00E83D8F" w:rsidRPr="007C53E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C53ED">
        <w:rPr>
          <w:rFonts w:ascii="Times New Roman" w:hAnsi="Times New Roman" w:cs="Times New Roman"/>
          <w:b/>
          <w:bCs/>
          <w:sz w:val="28"/>
          <w:szCs w:val="28"/>
        </w:rPr>
        <w:t xml:space="preserve"> труда и социальной защиты </w:t>
      </w:r>
    </w:p>
    <w:p w:rsidR="00B90BA5" w:rsidRPr="007C53ED" w:rsidRDefault="00B90BA5" w:rsidP="00B90BA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E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05.08.2024 № 28-6/10/В-12568</w:t>
      </w:r>
    </w:p>
    <w:p w:rsidR="00B90BA5" w:rsidRPr="007C53ED" w:rsidRDefault="00086516" w:rsidP="00B90BA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0BA5" w:rsidRPr="007C53ED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проверки соблюдения ограничений, налагаемых на граждан Российской Федерации после их увольнения </w:t>
      </w:r>
    </w:p>
    <w:p w:rsidR="00B90BA5" w:rsidRPr="007C53ED" w:rsidRDefault="00B90BA5" w:rsidP="00B90BA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ED">
        <w:rPr>
          <w:rFonts w:ascii="Times New Roman" w:hAnsi="Times New Roman" w:cs="Times New Roman"/>
          <w:b/>
          <w:bCs/>
          <w:sz w:val="28"/>
          <w:szCs w:val="28"/>
        </w:rPr>
        <w:t xml:space="preserve">с государственной службы Российской Федерации или </w:t>
      </w:r>
    </w:p>
    <w:p w:rsidR="00B90BA5" w:rsidRPr="00DF5E6B" w:rsidRDefault="00B90BA5" w:rsidP="00B90BA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ED"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</w:t>
      </w:r>
      <w:r w:rsidR="00086516" w:rsidRPr="007C53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65F3" w:rsidRPr="00DF5E6B" w:rsidRDefault="009765F3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5F3" w:rsidRPr="00DF5E6B" w:rsidRDefault="009765F3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BA5" w:rsidRPr="00DF5E6B" w:rsidRDefault="00086516" w:rsidP="00B90BA5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Министерство</w:t>
      </w:r>
      <w:r w:rsidR="007E62B2"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труда и социальной защиты Российской Федерации </w:t>
      </w:r>
      <w:r w:rsidR="007E62B2"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</w:t>
      </w:r>
      <w:r w:rsidR="00B90BA5"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азъяснен порядок проведения проверки соблюдения ограничений, налагаемых на граждан после их увольнения с гос</w:t>
      </w:r>
      <w:r w:rsidR="00F26F0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ударственной </w:t>
      </w:r>
      <w:r w:rsidR="00B90BA5" w:rsidRPr="00DF5E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службы.</w:t>
      </w:r>
    </w:p>
    <w:p w:rsidR="00B90BA5" w:rsidRPr="00DF5E6B" w:rsidRDefault="00B90BA5" w:rsidP="00B90B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F5E6B">
        <w:rPr>
          <w:rFonts w:eastAsiaTheme="minorHAnsi"/>
          <w:bCs/>
          <w:sz w:val="28"/>
          <w:szCs w:val="28"/>
          <w:lang w:eastAsia="en-US"/>
        </w:rPr>
        <w:t xml:space="preserve">Проведен мониторинг практики применения статьи 12 </w:t>
      </w:r>
      <w:r w:rsidR="00555D0B" w:rsidRPr="00DF5E6B">
        <w:rPr>
          <w:rFonts w:eastAsiaTheme="minorHAnsi"/>
          <w:bCs/>
          <w:sz w:val="28"/>
          <w:szCs w:val="28"/>
          <w:lang w:eastAsia="en-US"/>
        </w:rPr>
        <w:t>Федерального закона от 25.12.2008 № 273-ФЗ «О противодействии коррупции»</w:t>
      </w:r>
      <w:r w:rsidRPr="00DF5E6B">
        <w:rPr>
          <w:rFonts w:eastAsiaTheme="minorHAnsi"/>
          <w:bCs/>
          <w:sz w:val="28"/>
          <w:szCs w:val="28"/>
          <w:lang w:eastAsia="en-US"/>
        </w:rPr>
        <w:t>.</w:t>
      </w:r>
    </w:p>
    <w:p w:rsidR="00021403" w:rsidRPr="00DF5E6B" w:rsidRDefault="00021403" w:rsidP="00B90B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F5E6B">
        <w:rPr>
          <w:rFonts w:eastAsiaTheme="minorHAnsi"/>
          <w:bCs/>
          <w:sz w:val="28"/>
          <w:szCs w:val="28"/>
          <w:lang w:eastAsia="en-US"/>
        </w:rPr>
        <w:t>Рассмотрены возможные сценарии, связанные с соблюдением статьи 12 Федерального закона «О противодействии коррупции», а также механизмы, которые используют органы публичной власти в целях осуществления контроля</w:t>
      </w:r>
      <w:r w:rsidR="00CE3A28" w:rsidRPr="00DF5E6B">
        <w:rPr>
          <w:rFonts w:eastAsiaTheme="minorHAnsi"/>
          <w:bCs/>
          <w:sz w:val="28"/>
          <w:szCs w:val="28"/>
          <w:lang w:eastAsia="en-US"/>
        </w:rPr>
        <w:t>.</w:t>
      </w:r>
      <w:r w:rsidRPr="00DF5E6B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D6CC4" w:rsidRDefault="00B90BA5" w:rsidP="00C941B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F5E6B">
        <w:rPr>
          <w:rFonts w:eastAsiaTheme="minorHAnsi"/>
          <w:bCs/>
          <w:sz w:val="28"/>
          <w:szCs w:val="28"/>
          <w:lang w:eastAsia="en-US"/>
        </w:rPr>
        <w:t xml:space="preserve">Особое внимание обращается на рекомендацию, согласно которой при отсутствии в органе публичной власти в течение разумного срока (как правило, не позднее </w:t>
      </w:r>
      <w:r w:rsidR="00E83D8F">
        <w:rPr>
          <w:rFonts w:eastAsiaTheme="minorHAnsi"/>
          <w:bCs/>
          <w:sz w:val="28"/>
          <w:szCs w:val="28"/>
          <w:lang w:eastAsia="en-US"/>
        </w:rPr>
        <w:t>шести</w:t>
      </w:r>
      <w:r w:rsidRPr="00DF5E6B">
        <w:rPr>
          <w:rFonts w:eastAsiaTheme="minorHAnsi"/>
          <w:bCs/>
          <w:sz w:val="28"/>
          <w:szCs w:val="28"/>
          <w:lang w:eastAsia="en-US"/>
        </w:rPr>
        <w:t xml:space="preserve"> месяцев) сведений о дальнейшем трудоустройстве бывшего служащего соответствующая информация направляется в органы прокуратуры.</w:t>
      </w:r>
      <w:bookmarkStart w:id="0" w:name="_GoBack"/>
      <w:bookmarkEnd w:id="0"/>
    </w:p>
    <w:p w:rsidR="007D6CC4" w:rsidRDefault="007D6CC4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6CC4" w:rsidSect="00A070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D4" w:rsidRDefault="00E766D4" w:rsidP="00A07079">
      <w:r>
        <w:separator/>
      </w:r>
    </w:p>
  </w:endnote>
  <w:endnote w:type="continuationSeparator" w:id="0">
    <w:p w:rsidR="00E766D4" w:rsidRDefault="00E766D4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D4" w:rsidRDefault="00E766D4" w:rsidP="00A07079">
      <w:r>
        <w:separator/>
      </w:r>
    </w:p>
  </w:footnote>
  <w:footnote w:type="continuationSeparator" w:id="0">
    <w:p w:rsidR="00E766D4" w:rsidRDefault="00E766D4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6961"/>
      <w:docPartObj>
        <w:docPartGallery w:val="Page Numbers (Top of Page)"/>
        <w:docPartUnique/>
      </w:docPartObj>
    </w:sdtPr>
    <w:sdtEndPr/>
    <w:sdtContent>
      <w:p w:rsidR="00A07079" w:rsidRDefault="00A07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1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D"/>
    <w:rsid w:val="00013C97"/>
    <w:rsid w:val="00021403"/>
    <w:rsid w:val="00042E79"/>
    <w:rsid w:val="000678E7"/>
    <w:rsid w:val="00086516"/>
    <w:rsid w:val="000A2A28"/>
    <w:rsid w:val="000B635D"/>
    <w:rsid w:val="000D633A"/>
    <w:rsid w:val="000F3311"/>
    <w:rsid w:val="00122985"/>
    <w:rsid w:val="001C2342"/>
    <w:rsid w:val="00203004"/>
    <w:rsid w:val="00226219"/>
    <w:rsid w:val="0024027D"/>
    <w:rsid w:val="00240655"/>
    <w:rsid w:val="00240A66"/>
    <w:rsid w:val="00262BEC"/>
    <w:rsid w:val="002630D8"/>
    <w:rsid w:val="00292AC7"/>
    <w:rsid w:val="002A0733"/>
    <w:rsid w:val="002B3B21"/>
    <w:rsid w:val="002B628E"/>
    <w:rsid w:val="002D3D34"/>
    <w:rsid w:val="002D78EF"/>
    <w:rsid w:val="002E466A"/>
    <w:rsid w:val="002F2EB5"/>
    <w:rsid w:val="00347FD7"/>
    <w:rsid w:val="0036133F"/>
    <w:rsid w:val="00365531"/>
    <w:rsid w:val="00380FD1"/>
    <w:rsid w:val="00391FA8"/>
    <w:rsid w:val="003A25C7"/>
    <w:rsid w:val="003C0535"/>
    <w:rsid w:val="003D35F7"/>
    <w:rsid w:val="003D5AB9"/>
    <w:rsid w:val="003D650B"/>
    <w:rsid w:val="00415137"/>
    <w:rsid w:val="00487726"/>
    <w:rsid w:val="004A2DAD"/>
    <w:rsid w:val="004A7569"/>
    <w:rsid w:val="004E30F8"/>
    <w:rsid w:val="00511DD9"/>
    <w:rsid w:val="00534EE7"/>
    <w:rsid w:val="005379EB"/>
    <w:rsid w:val="00554DC4"/>
    <w:rsid w:val="00555D0B"/>
    <w:rsid w:val="00557614"/>
    <w:rsid w:val="00570D2E"/>
    <w:rsid w:val="0059119E"/>
    <w:rsid w:val="005C3E0D"/>
    <w:rsid w:val="005C6AA1"/>
    <w:rsid w:val="005D1BDF"/>
    <w:rsid w:val="005D2590"/>
    <w:rsid w:val="005E6A54"/>
    <w:rsid w:val="005F4339"/>
    <w:rsid w:val="005F68FD"/>
    <w:rsid w:val="006127DE"/>
    <w:rsid w:val="00642AD9"/>
    <w:rsid w:val="00651F32"/>
    <w:rsid w:val="00662C8E"/>
    <w:rsid w:val="00685D18"/>
    <w:rsid w:val="0069006E"/>
    <w:rsid w:val="006C6722"/>
    <w:rsid w:val="006C6787"/>
    <w:rsid w:val="006D55F1"/>
    <w:rsid w:val="00727ACF"/>
    <w:rsid w:val="0075238D"/>
    <w:rsid w:val="00761B08"/>
    <w:rsid w:val="007A263B"/>
    <w:rsid w:val="007C53ED"/>
    <w:rsid w:val="007D6CC4"/>
    <w:rsid w:val="007E5BEE"/>
    <w:rsid w:val="007E62B2"/>
    <w:rsid w:val="008040F5"/>
    <w:rsid w:val="008179F8"/>
    <w:rsid w:val="008451D4"/>
    <w:rsid w:val="00891AE7"/>
    <w:rsid w:val="008B7BCC"/>
    <w:rsid w:val="009765F3"/>
    <w:rsid w:val="009802F2"/>
    <w:rsid w:val="009B7782"/>
    <w:rsid w:val="009D2019"/>
    <w:rsid w:val="009D269B"/>
    <w:rsid w:val="009D648C"/>
    <w:rsid w:val="009F5F96"/>
    <w:rsid w:val="00A04648"/>
    <w:rsid w:val="00A07079"/>
    <w:rsid w:val="00AD5DE7"/>
    <w:rsid w:val="00AF1D16"/>
    <w:rsid w:val="00B60A0D"/>
    <w:rsid w:val="00B90BA5"/>
    <w:rsid w:val="00BA067F"/>
    <w:rsid w:val="00BA36C6"/>
    <w:rsid w:val="00BC38E4"/>
    <w:rsid w:val="00BC73B2"/>
    <w:rsid w:val="00BD0E16"/>
    <w:rsid w:val="00C50C87"/>
    <w:rsid w:val="00C5294D"/>
    <w:rsid w:val="00C941B9"/>
    <w:rsid w:val="00CD7841"/>
    <w:rsid w:val="00CE1E05"/>
    <w:rsid w:val="00CE3008"/>
    <w:rsid w:val="00CE3A28"/>
    <w:rsid w:val="00CF739B"/>
    <w:rsid w:val="00D17605"/>
    <w:rsid w:val="00D300D1"/>
    <w:rsid w:val="00D37E3B"/>
    <w:rsid w:val="00D81147"/>
    <w:rsid w:val="00D86097"/>
    <w:rsid w:val="00DA359F"/>
    <w:rsid w:val="00DC4046"/>
    <w:rsid w:val="00DF5E6B"/>
    <w:rsid w:val="00E02E16"/>
    <w:rsid w:val="00E2126E"/>
    <w:rsid w:val="00E32F85"/>
    <w:rsid w:val="00E3637C"/>
    <w:rsid w:val="00E56320"/>
    <w:rsid w:val="00E60F3A"/>
    <w:rsid w:val="00E766D4"/>
    <w:rsid w:val="00E83D8F"/>
    <w:rsid w:val="00E87C96"/>
    <w:rsid w:val="00E95DBF"/>
    <w:rsid w:val="00EC40AB"/>
    <w:rsid w:val="00F01859"/>
    <w:rsid w:val="00F174D4"/>
    <w:rsid w:val="00F1785B"/>
    <w:rsid w:val="00F21B28"/>
    <w:rsid w:val="00F21B7B"/>
    <w:rsid w:val="00F26F03"/>
    <w:rsid w:val="00F41246"/>
    <w:rsid w:val="00F52B83"/>
    <w:rsid w:val="00F53EB8"/>
    <w:rsid w:val="00F6165C"/>
    <w:rsid w:val="00F65389"/>
    <w:rsid w:val="00F763DB"/>
    <w:rsid w:val="00F81476"/>
    <w:rsid w:val="00FA4DFE"/>
    <w:rsid w:val="00FD0860"/>
    <w:rsid w:val="00FD359B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Гордеев Дмитрий Николаевич</cp:lastModifiedBy>
  <cp:revision>17</cp:revision>
  <cp:lastPrinted>2019-07-25T08:11:00Z</cp:lastPrinted>
  <dcterms:created xsi:type="dcterms:W3CDTF">2024-08-08T07:13:00Z</dcterms:created>
  <dcterms:modified xsi:type="dcterms:W3CDTF">2024-10-14T13:53:00Z</dcterms:modified>
</cp:coreProperties>
</file>