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44300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четвертый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квартал 201</w:t>
      </w:r>
      <w:r w:rsidR="00E60F3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8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 xml:space="preserve">(подготовлен Управлением государственной службы и кадров </w:t>
      </w:r>
      <w:proofErr w:type="gramEnd"/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Правительства Пензенской области)</w:t>
      </w:r>
      <w:proofErr w:type="gramEnd"/>
    </w:p>
    <w:p w:rsidR="00DA3A2D" w:rsidRDefault="00DA3A2D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E0E" w:rsidRDefault="00E41E0E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212" w:rsidRDefault="002E221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E0E" w:rsidRPr="00E41E0E" w:rsidRDefault="00E41E0E" w:rsidP="00E41E0E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E0E">
        <w:rPr>
          <w:rFonts w:ascii="Times New Roman" w:hAnsi="Times New Roman" w:cs="Times New Roman"/>
          <w:b/>
          <w:sz w:val="28"/>
          <w:szCs w:val="28"/>
        </w:rPr>
        <w:tab/>
        <w:t xml:space="preserve">Федеральный закон от 11.10.2018 </w:t>
      </w:r>
      <w:r w:rsidR="00EE014A">
        <w:rPr>
          <w:rFonts w:ascii="Times New Roman" w:hAnsi="Times New Roman" w:cs="Times New Roman"/>
          <w:b/>
          <w:sz w:val="28"/>
          <w:szCs w:val="28"/>
        </w:rPr>
        <w:t>№</w:t>
      </w:r>
      <w:r w:rsidRPr="00E41E0E">
        <w:rPr>
          <w:rFonts w:ascii="Times New Roman" w:hAnsi="Times New Roman" w:cs="Times New Roman"/>
          <w:b/>
          <w:sz w:val="28"/>
          <w:szCs w:val="28"/>
        </w:rPr>
        <w:t xml:space="preserve"> 362-ФЗ</w:t>
      </w:r>
    </w:p>
    <w:p w:rsidR="00EE014A" w:rsidRDefault="00EE014A" w:rsidP="00E41E0E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«</w:t>
      </w:r>
      <w:r w:rsidR="00E41E0E" w:rsidRPr="00E41E0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в статью 5 Федерального закона </w:t>
      </w:r>
    </w:p>
    <w:p w:rsidR="00EE014A" w:rsidRDefault="00EE014A" w:rsidP="00E41E0E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41E0E" w:rsidRPr="00E41E0E">
        <w:rPr>
          <w:rFonts w:ascii="Times New Roman" w:hAnsi="Times New Roman" w:cs="Times New Roman"/>
          <w:b/>
          <w:sz w:val="28"/>
          <w:szCs w:val="28"/>
        </w:rPr>
        <w:t xml:space="preserve">Об антикоррупционной экспертизе нормативных правовых актов </w:t>
      </w:r>
    </w:p>
    <w:p w:rsidR="00E41E0E" w:rsidRDefault="00E41E0E" w:rsidP="00E41E0E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E0E">
        <w:rPr>
          <w:rFonts w:ascii="Times New Roman" w:hAnsi="Times New Roman" w:cs="Times New Roman"/>
          <w:b/>
          <w:sz w:val="28"/>
          <w:szCs w:val="28"/>
        </w:rPr>
        <w:t>и проектов нормативных правовых актов</w:t>
      </w:r>
      <w:r w:rsidR="00EE014A">
        <w:rPr>
          <w:rFonts w:ascii="Times New Roman" w:hAnsi="Times New Roman" w:cs="Times New Roman"/>
          <w:b/>
          <w:sz w:val="28"/>
          <w:szCs w:val="28"/>
        </w:rPr>
        <w:t>»</w:t>
      </w:r>
    </w:p>
    <w:p w:rsidR="00E41E0E" w:rsidRDefault="00E41E0E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E0E" w:rsidRPr="00E41E0E" w:rsidRDefault="00E41E0E" w:rsidP="00E41E0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E41E0E">
        <w:rPr>
          <w:rFonts w:ascii="Times New Roman" w:hAnsi="Times New Roman" w:cs="Times New Roman"/>
          <w:bCs/>
          <w:sz w:val="28"/>
          <w:szCs w:val="28"/>
        </w:rPr>
        <w:t>Определен перечень лиц, которым запрещено проводить независимую антикоррупционную экспертизу нормативных правовых актов и проектов нормативных правовых актов</w:t>
      </w:r>
      <w:r w:rsidR="002E2212">
        <w:rPr>
          <w:rFonts w:ascii="Times New Roman" w:hAnsi="Times New Roman" w:cs="Times New Roman"/>
          <w:bCs/>
          <w:sz w:val="28"/>
          <w:szCs w:val="28"/>
        </w:rPr>
        <w:t>.</w:t>
      </w:r>
    </w:p>
    <w:p w:rsidR="00E41E0E" w:rsidRPr="00E41E0E" w:rsidRDefault="00E41E0E" w:rsidP="00E41E0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E41E0E">
        <w:rPr>
          <w:rFonts w:ascii="Times New Roman" w:hAnsi="Times New Roman" w:cs="Times New Roman"/>
          <w:sz w:val="28"/>
          <w:szCs w:val="28"/>
        </w:rPr>
        <w:t>Устанавливается, что не допускается проведение независимой антикоррупционной экспертизы нормативных правовых актов и проектов нормативных правовых актов:</w:t>
      </w:r>
    </w:p>
    <w:p w:rsidR="00E41E0E" w:rsidRPr="00E41E0E" w:rsidRDefault="00E41E0E" w:rsidP="00E41E0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E41E0E">
        <w:rPr>
          <w:rFonts w:ascii="Times New Roman" w:hAnsi="Times New Roman" w:cs="Times New Roman"/>
          <w:sz w:val="28"/>
          <w:szCs w:val="28"/>
        </w:rPr>
        <w:t>- гражданами, имеющими неснятую или непогашенную судимость;</w:t>
      </w:r>
    </w:p>
    <w:p w:rsidR="00E41E0E" w:rsidRPr="00E41E0E" w:rsidRDefault="00E41E0E" w:rsidP="00E41E0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E41E0E">
        <w:rPr>
          <w:rFonts w:ascii="Times New Roman" w:hAnsi="Times New Roman" w:cs="Times New Roman"/>
          <w:sz w:val="28"/>
          <w:szCs w:val="28"/>
        </w:rPr>
        <w:t>-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E41E0E" w:rsidRPr="00E41E0E" w:rsidRDefault="00E41E0E" w:rsidP="00E41E0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E41E0E">
        <w:rPr>
          <w:rFonts w:ascii="Times New Roman" w:hAnsi="Times New Roman" w:cs="Times New Roman"/>
          <w:sz w:val="28"/>
          <w:szCs w:val="28"/>
        </w:rPr>
        <w:t>- международными и иностранными организациями;</w:t>
      </w:r>
    </w:p>
    <w:p w:rsidR="00E41E0E" w:rsidRPr="00E41E0E" w:rsidRDefault="00E41E0E" w:rsidP="00E41E0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E41E0E">
        <w:rPr>
          <w:rFonts w:ascii="Times New Roman" w:hAnsi="Times New Roman" w:cs="Times New Roman"/>
          <w:sz w:val="28"/>
          <w:szCs w:val="28"/>
        </w:rPr>
        <w:t xml:space="preserve">- гражданами, работающими в органах и организациях, проводящих антикоррупционную экспертизу в соответствии с Федеральным законом от 17.07.2009 </w:t>
      </w:r>
      <w:r w:rsidR="00EE014A">
        <w:rPr>
          <w:rFonts w:ascii="Times New Roman" w:hAnsi="Times New Roman" w:cs="Times New Roman"/>
          <w:sz w:val="28"/>
          <w:szCs w:val="28"/>
        </w:rPr>
        <w:t>№ 172-ФЗ «</w:t>
      </w:r>
      <w:r w:rsidRPr="00E41E0E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EE014A">
        <w:rPr>
          <w:rFonts w:ascii="Times New Roman" w:hAnsi="Times New Roman" w:cs="Times New Roman"/>
          <w:sz w:val="28"/>
          <w:szCs w:val="28"/>
        </w:rPr>
        <w:t>»</w:t>
      </w:r>
      <w:r w:rsidRPr="00E41E0E">
        <w:rPr>
          <w:rFonts w:ascii="Times New Roman" w:hAnsi="Times New Roman" w:cs="Times New Roman"/>
          <w:sz w:val="28"/>
          <w:szCs w:val="28"/>
        </w:rPr>
        <w:t>;</w:t>
      </w:r>
    </w:p>
    <w:p w:rsidR="00E41E0E" w:rsidRPr="00E41E0E" w:rsidRDefault="00E41E0E" w:rsidP="00E41E0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E41E0E">
        <w:rPr>
          <w:rFonts w:ascii="Times New Roman" w:hAnsi="Times New Roman" w:cs="Times New Roman"/>
          <w:sz w:val="28"/>
          <w:szCs w:val="28"/>
        </w:rPr>
        <w:t xml:space="preserve">- </w:t>
      </w:r>
      <w:r w:rsidR="00A1305C" w:rsidRPr="00A1305C">
        <w:rPr>
          <w:rFonts w:ascii="Times New Roman" w:hAnsi="Times New Roman" w:cs="Times New Roman"/>
          <w:sz w:val="28"/>
          <w:szCs w:val="28"/>
        </w:rPr>
        <w:t>некоммерческими организациями</w:t>
      </w:r>
      <w:r w:rsidRPr="00E41E0E">
        <w:rPr>
          <w:rFonts w:ascii="Times New Roman" w:hAnsi="Times New Roman" w:cs="Times New Roman"/>
          <w:sz w:val="28"/>
          <w:szCs w:val="28"/>
        </w:rPr>
        <w:t>, выполняющими функции иностранного агента.</w:t>
      </w:r>
    </w:p>
    <w:p w:rsidR="00E41E0E" w:rsidRDefault="00E41E0E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E0E" w:rsidRDefault="00E41E0E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E0E" w:rsidRDefault="00E41E0E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24A" w:rsidRPr="00D9324A" w:rsidRDefault="00D9324A" w:rsidP="00D9324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24A">
        <w:rPr>
          <w:rFonts w:ascii="Times New Roman" w:hAnsi="Times New Roman" w:cs="Times New Roman"/>
          <w:b/>
          <w:sz w:val="28"/>
          <w:szCs w:val="28"/>
        </w:rPr>
        <w:tab/>
        <w:t xml:space="preserve">Федеральный закон от 30.10.2018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D9324A">
        <w:rPr>
          <w:rFonts w:ascii="Times New Roman" w:hAnsi="Times New Roman" w:cs="Times New Roman"/>
          <w:b/>
          <w:sz w:val="28"/>
          <w:szCs w:val="28"/>
        </w:rPr>
        <w:t xml:space="preserve"> 382-ФЗ</w:t>
      </w:r>
    </w:p>
    <w:p w:rsidR="00DA3A2D" w:rsidRDefault="00D9324A" w:rsidP="00D9324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«</w:t>
      </w:r>
      <w:r w:rsidRPr="00D9324A">
        <w:rPr>
          <w:rFonts w:ascii="Times New Roman" w:hAnsi="Times New Roman" w:cs="Times New Roman"/>
          <w:b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A3A2D" w:rsidRDefault="00DA3A2D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24A" w:rsidRPr="00D9324A" w:rsidRDefault="00D9324A" w:rsidP="00D9324A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9324A">
        <w:rPr>
          <w:rFonts w:ascii="Times New Roman" w:hAnsi="Times New Roman" w:cs="Times New Roman"/>
          <w:bCs/>
          <w:sz w:val="28"/>
          <w:szCs w:val="28"/>
        </w:rPr>
        <w:t>Лицам, замещающим федеральные и региональные государственные должности, муниципальные должности, а также лицам, замещающим должности государственной гражданской и муниципальной службы, предоставляется право участия на безвозмездной основе в управлении профсоюзом.</w:t>
      </w:r>
    </w:p>
    <w:p w:rsidR="00DA3A2D" w:rsidRDefault="00D9324A" w:rsidP="00D9324A">
      <w:pPr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324A">
        <w:rPr>
          <w:rFonts w:ascii="Times New Roman" w:hAnsi="Times New Roman" w:cs="Times New Roman"/>
          <w:bCs/>
          <w:sz w:val="28"/>
          <w:szCs w:val="28"/>
        </w:rPr>
        <w:lastRenderedPageBreak/>
        <w:t>При этом предоставление права на участие в выборном профсоюзном органе не предусматривается для государственных гражданских и муниципальных служащих, являющихся руководителями, а также для лиц, замещающих государственные и муниципальные должности и являющихся представителями нанимателя (работодателя), в целях исключения конфликта интересов.</w:t>
      </w:r>
    </w:p>
    <w:p w:rsidR="00DA3A2D" w:rsidRDefault="00DA3A2D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A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D633A"/>
    <w:rsid w:val="00105B83"/>
    <w:rsid w:val="001367D2"/>
    <w:rsid w:val="002E2212"/>
    <w:rsid w:val="00347FD7"/>
    <w:rsid w:val="0036133F"/>
    <w:rsid w:val="00443005"/>
    <w:rsid w:val="004A2DAD"/>
    <w:rsid w:val="004B614D"/>
    <w:rsid w:val="005E49B0"/>
    <w:rsid w:val="00651F32"/>
    <w:rsid w:val="0070506A"/>
    <w:rsid w:val="00705166"/>
    <w:rsid w:val="00727ACF"/>
    <w:rsid w:val="007E5BEE"/>
    <w:rsid w:val="008179F8"/>
    <w:rsid w:val="00A1305C"/>
    <w:rsid w:val="00A44A60"/>
    <w:rsid w:val="00A67F23"/>
    <w:rsid w:val="00A8441D"/>
    <w:rsid w:val="00AD5DE7"/>
    <w:rsid w:val="00D36157"/>
    <w:rsid w:val="00D9324A"/>
    <w:rsid w:val="00DA3A2D"/>
    <w:rsid w:val="00DB547B"/>
    <w:rsid w:val="00E02E16"/>
    <w:rsid w:val="00E3637C"/>
    <w:rsid w:val="00E41E0E"/>
    <w:rsid w:val="00E56320"/>
    <w:rsid w:val="00E60F3A"/>
    <w:rsid w:val="00EE014A"/>
    <w:rsid w:val="00F45231"/>
    <w:rsid w:val="00F6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Ермишина Юлия Викторовна</cp:lastModifiedBy>
  <cp:revision>2</cp:revision>
  <dcterms:created xsi:type="dcterms:W3CDTF">2021-03-24T10:13:00Z</dcterms:created>
  <dcterms:modified xsi:type="dcterms:W3CDTF">2021-03-24T10:13:00Z</dcterms:modified>
</cp:coreProperties>
</file>