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937BA7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Обзор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C312B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четвертый</w:t>
      </w:r>
      <w:r w:rsidR="0075309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B97C3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201</w:t>
      </w:r>
      <w:r w:rsidR="008179F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7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(подготовлен Управлением государственной службы и кадров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Правительства Пензенской области)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2BB" w:rsidRDefault="00C312BB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  <w:r w:rsidRPr="00C312BB">
        <w:rPr>
          <w:rFonts w:ascii="Times New Roman" w:hAnsi="Times New Roman" w:cs="Times New Roman"/>
          <w:b/>
          <w:bCs/>
          <w:sz w:val="28"/>
          <w:szCs w:val="28"/>
        </w:rPr>
        <w:t xml:space="preserve"> 28.12.2017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423-ФЗ </w:t>
      </w:r>
    </w:p>
    <w:p w:rsidR="0075309A" w:rsidRPr="00E56320" w:rsidRDefault="00C312BB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312B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309A" w:rsidRDefault="0075309A" w:rsidP="0075309A">
      <w:pPr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>Порядок использования на государственной гражданской службе РФ государственных информационных систем получил нормативное закрепление</w:t>
      </w:r>
      <w:r w:rsidR="009A56A8">
        <w:rPr>
          <w:rFonts w:ascii="Times New Roman" w:hAnsi="Times New Roman" w:cs="Times New Roman"/>
          <w:sz w:val="28"/>
          <w:szCs w:val="28"/>
        </w:rPr>
        <w:t>.</w:t>
      </w: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>Настоящим Федеральным законом установлено, что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службы. Порядок использования федеральной государственной информационной системы в области государственной службы устанавливается Правительством РФ.</w:t>
      </w: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>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РФ.</w:t>
      </w: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 xml:space="preserve">Предусматривается, что в целях информационного обеспечения гражданской службы субъекта РФ и оптимизации работы кадровых служб государственных органов субъекта РФ на основании нормативного правового акта </w:t>
      </w:r>
      <w:bookmarkStart w:id="0" w:name="_GoBack"/>
      <w:bookmarkEnd w:id="0"/>
      <w:r w:rsidRPr="00C312BB">
        <w:rPr>
          <w:rFonts w:ascii="Times New Roman" w:hAnsi="Times New Roman" w:cs="Times New Roman"/>
          <w:sz w:val="28"/>
          <w:szCs w:val="28"/>
        </w:rPr>
        <w:t>субъекта РФ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РФ, которая должна быть совместима с федеральной государственной информационной системой и соответствовать унифицированным требованиям к объему и содержанию сведений о кадровом обеспечении государственных органов, подлежащих хранению, обработке и передаче в электронном виде. Указанные требования устанавливаются федеральным органом исполнительной власти, уполномоченным Правительством РФ.</w:t>
      </w: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 xml:space="preserve">Кроме того, определено, что в рамках противодействия коррупции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</w:t>
      </w:r>
      <w:r w:rsidRPr="00C312BB">
        <w:rPr>
          <w:rFonts w:ascii="Times New Roman" w:hAnsi="Times New Roman" w:cs="Times New Roman"/>
          <w:sz w:val="28"/>
          <w:szCs w:val="28"/>
        </w:rPr>
        <w:lastRenderedPageBreak/>
        <w:t>доверия, сроком на пять лет с момента принятия акта, явившегося основанием для включения в реестр.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</w:t>
      </w:r>
      <w:r w:rsidR="00251516">
        <w:rPr>
          <w:rFonts w:ascii="Times New Roman" w:hAnsi="Times New Roman" w:cs="Times New Roman"/>
          <w:sz w:val="28"/>
          <w:szCs w:val="28"/>
        </w:rPr>
        <w:t>муникационной сети «</w:t>
      </w:r>
      <w:r w:rsidRPr="00C312BB">
        <w:rPr>
          <w:rFonts w:ascii="Times New Roman" w:hAnsi="Times New Roman" w:cs="Times New Roman"/>
          <w:sz w:val="28"/>
          <w:szCs w:val="28"/>
        </w:rPr>
        <w:t>Интернет</w:t>
      </w:r>
      <w:r w:rsidR="00251516">
        <w:rPr>
          <w:rFonts w:ascii="Times New Roman" w:hAnsi="Times New Roman" w:cs="Times New Roman"/>
          <w:sz w:val="28"/>
          <w:szCs w:val="28"/>
        </w:rPr>
        <w:t>»</w:t>
      </w:r>
      <w:r w:rsidRPr="00C312BB">
        <w:rPr>
          <w:rFonts w:ascii="Times New Roman" w:hAnsi="Times New Roman" w:cs="Times New Roman"/>
          <w:sz w:val="28"/>
          <w:szCs w:val="28"/>
        </w:rPr>
        <w:t>.</w:t>
      </w: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>Включение в реестр указанных сведений, а также исключение из него осуществляются в порядке, определяемом Правительством РФ.</w:t>
      </w:r>
    </w:p>
    <w:p w:rsidR="00C312BB" w:rsidRPr="00C312BB" w:rsidRDefault="00C312BB" w:rsidP="00C312BB">
      <w:pPr>
        <w:widowControl/>
        <w:rPr>
          <w:rFonts w:ascii="Times New Roman" w:hAnsi="Times New Roman" w:cs="Times New Roman"/>
          <w:sz w:val="28"/>
          <w:szCs w:val="28"/>
        </w:rPr>
      </w:pPr>
      <w:r w:rsidRPr="00C312BB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 1 января 2018 года.</w:t>
      </w:r>
    </w:p>
    <w:p w:rsidR="00651F32" w:rsidRDefault="00651F32" w:rsidP="00C312BB">
      <w:pPr>
        <w:widowControl/>
        <w:rPr>
          <w:rFonts w:ascii="Times New Roman" w:hAnsi="Times New Roman" w:cs="Times New Roman"/>
          <w:sz w:val="28"/>
          <w:szCs w:val="28"/>
        </w:rPr>
      </w:pPr>
    </w:p>
    <w:sectPr w:rsidR="0065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206BA"/>
    <w:rsid w:val="000D633A"/>
    <w:rsid w:val="001C67BD"/>
    <w:rsid w:val="00251516"/>
    <w:rsid w:val="0036133F"/>
    <w:rsid w:val="004A2DAD"/>
    <w:rsid w:val="005F5751"/>
    <w:rsid w:val="00651F32"/>
    <w:rsid w:val="0075309A"/>
    <w:rsid w:val="007C4A84"/>
    <w:rsid w:val="007E5BEE"/>
    <w:rsid w:val="008179F8"/>
    <w:rsid w:val="00937BA7"/>
    <w:rsid w:val="009A56A8"/>
    <w:rsid w:val="00A15F38"/>
    <w:rsid w:val="00AD5DE7"/>
    <w:rsid w:val="00B97C31"/>
    <w:rsid w:val="00C312BB"/>
    <w:rsid w:val="00D8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semiHidden/>
    <w:unhideWhenUsed/>
    <w:rsid w:val="00A15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semiHidden/>
    <w:unhideWhenUsed/>
    <w:rsid w:val="00A15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Башков Максим Федорович</cp:lastModifiedBy>
  <cp:revision>3</cp:revision>
  <cp:lastPrinted>2017-11-20T11:24:00Z</cp:lastPrinted>
  <dcterms:created xsi:type="dcterms:W3CDTF">2018-01-23T13:39:00Z</dcterms:created>
  <dcterms:modified xsi:type="dcterms:W3CDTF">2018-01-24T10:27:00Z</dcterms:modified>
</cp:coreProperties>
</file>